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296"/>
      </w:tblGrid>
      <w:tr w:rsidR="00AF5DB4" w:rsidRPr="004761B8" w:rsidTr="00B74DF6">
        <w:tc>
          <w:tcPr>
            <w:tcW w:w="10296" w:type="dxa"/>
            <w:shd w:val="clear" w:color="auto" w:fill="BFBFBF" w:themeFill="background1" w:themeFillShade="BF"/>
          </w:tcPr>
          <w:p w:rsidR="00AF5DB4" w:rsidRPr="004761B8" w:rsidRDefault="00AF5DB4" w:rsidP="004761B8">
            <w:pPr>
              <w:pStyle w:val="Heading3"/>
              <w:outlineLvl w:val="2"/>
            </w:pPr>
            <w:r w:rsidRPr="004761B8">
              <w:t>Policy Statement</w:t>
            </w:r>
          </w:p>
        </w:tc>
      </w:tr>
    </w:tbl>
    <w:p w:rsidR="0076557F" w:rsidRPr="0009559F" w:rsidRDefault="0076557F" w:rsidP="0092451F">
      <w:pPr>
        <w:jc w:val="both"/>
        <w:rPr>
          <w:rFonts w:ascii="Garamond" w:hAnsi="Garamond"/>
          <w:sz w:val="22"/>
          <w:szCs w:val="22"/>
        </w:rPr>
      </w:pPr>
    </w:p>
    <w:p w:rsidR="0076557F" w:rsidRPr="00EF56DE" w:rsidRDefault="0076557F" w:rsidP="00D060AA">
      <w:pPr>
        <w:spacing w:after="240"/>
        <w:jc w:val="both"/>
        <w:rPr>
          <w:rFonts w:ascii="Garamond" w:hAnsi="Garamond"/>
          <w:sz w:val="22"/>
          <w:szCs w:val="22"/>
        </w:rPr>
      </w:pPr>
      <w:r w:rsidRPr="0009559F">
        <w:rPr>
          <w:rFonts w:ascii="Garamond" w:hAnsi="Garamond"/>
          <w:sz w:val="22"/>
          <w:szCs w:val="22"/>
        </w:rPr>
        <w:t xml:space="preserve">Harvard University </w:t>
      </w:r>
      <w:r w:rsidRPr="000D0953">
        <w:rPr>
          <w:rFonts w:ascii="Garamond" w:hAnsi="Garamond"/>
          <w:sz w:val="22"/>
          <w:szCs w:val="22"/>
        </w:rPr>
        <w:t xml:space="preserve">is committed to </w:t>
      </w:r>
      <w:r w:rsidRPr="00EF401C">
        <w:rPr>
          <w:rFonts w:ascii="Garamond" w:hAnsi="Garamond"/>
          <w:sz w:val="22"/>
          <w:szCs w:val="22"/>
        </w:rPr>
        <w:t>preserving and protecting the freedom of research</w:t>
      </w:r>
      <w:r>
        <w:rPr>
          <w:rFonts w:ascii="Garamond" w:hAnsi="Garamond"/>
          <w:sz w:val="22"/>
          <w:szCs w:val="22"/>
        </w:rPr>
        <w:t xml:space="preserve"> and to </w:t>
      </w:r>
      <w:r w:rsidRPr="000D0953">
        <w:rPr>
          <w:rFonts w:ascii="Garamond" w:hAnsi="Garamond"/>
          <w:sz w:val="22"/>
          <w:szCs w:val="22"/>
        </w:rPr>
        <w:t xml:space="preserve">maintaining a teaching and research environment that is open and that promotes the free exchange of research results.  </w:t>
      </w:r>
      <w:r>
        <w:rPr>
          <w:rFonts w:ascii="Garamond" w:hAnsi="Garamond"/>
          <w:sz w:val="22"/>
          <w:szCs w:val="22"/>
        </w:rPr>
        <w:t>This commitment is generally accepted across the University and was articulated in the 1974 “Report of a Committee on Criteria for Acceptance Sponsored Research in Faculty of Arts and Sciences.</w:t>
      </w:r>
      <w:r>
        <w:rPr>
          <w:rStyle w:val="FootnoteReference"/>
          <w:rFonts w:ascii="Garamond" w:hAnsi="Garamond"/>
          <w:sz w:val="22"/>
          <w:szCs w:val="22"/>
        </w:rPr>
        <w:footnoteReference w:id="2"/>
      </w:r>
      <w:r>
        <w:rPr>
          <w:rFonts w:ascii="Garamond" w:hAnsi="Garamond"/>
          <w:sz w:val="22"/>
          <w:szCs w:val="22"/>
        </w:rPr>
        <w:t xml:space="preserve">” </w:t>
      </w:r>
    </w:p>
    <w:p w:rsidR="0076557F" w:rsidRPr="000D0953" w:rsidRDefault="0076557F" w:rsidP="00E36D61">
      <w:pPr>
        <w:spacing w:after="240"/>
        <w:jc w:val="both"/>
        <w:rPr>
          <w:rFonts w:ascii="Garamond" w:hAnsi="Garamond"/>
          <w:sz w:val="22"/>
          <w:szCs w:val="22"/>
        </w:rPr>
      </w:pPr>
      <w:r>
        <w:rPr>
          <w:rFonts w:ascii="Garamond" w:hAnsi="Garamond"/>
          <w:sz w:val="22"/>
          <w:szCs w:val="22"/>
        </w:rPr>
        <w:t>Adherence to the principle of o</w:t>
      </w:r>
      <w:r w:rsidRPr="000D0953">
        <w:rPr>
          <w:rFonts w:ascii="Garamond" w:hAnsi="Garamond"/>
          <w:sz w:val="22"/>
          <w:szCs w:val="22"/>
        </w:rPr>
        <w:t xml:space="preserve">penness </w:t>
      </w:r>
      <w:r>
        <w:rPr>
          <w:rFonts w:ascii="Garamond" w:hAnsi="Garamond"/>
          <w:sz w:val="22"/>
          <w:szCs w:val="22"/>
        </w:rPr>
        <w:t xml:space="preserve">in research </w:t>
      </w:r>
      <w:r w:rsidRPr="000D0953">
        <w:rPr>
          <w:rFonts w:ascii="Garamond" w:hAnsi="Garamond"/>
          <w:sz w:val="22"/>
          <w:szCs w:val="22"/>
        </w:rPr>
        <w:t xml:space="preserve">generally requires that: </w:t>
      </w:r>
    </w:p>
    <w:p w:rsidR="0076557F" w:rsidRPr="00C839A0" w:rsidRDefault="0076557F" w:rsidP="00D91F50">
      <w:pPr>
        <w:pStyle w:val="ListParagraph"/>
        <w:numPr>
          <w:ilvl w:val="0"/>
          <w:numId w:val="10"/>
        </w:numPr>
        <w:jc w:val="both"/>
        <w:rPr>
          <w:rFonts w:ascii="Garamond" w:eastAsiaTheme="minorHAnsi" w:hAnsi="Garamond"/>
          <w:color w:val="000000"/>
          <w:sz w:val="22"/>
          <w:szCs w:val="22"/>
        </w:rPr>
      </w:pPr>
      <w:r w:rsidRPr="000D0953">
        <w:rPr>
          <w:rFonts w:ascii="Garamond" w:hAnsi="Garamond"/>
          <w:sz w:val="22"/>
          <w:szCs w:val="22"/>
        </w:rPr>
        <w:t xml:space="preserve">Harvard </w:t>
      </w:r>
      <w:r>
        <w:rPr>
          <w:rFonts w:ascii="Garamond" w:hAnsi="Garamond"/>
          <w:sz w:val="22"/>
          <w:szCs w:val="22"/>
        </w:rPr>
        <w:t xml:space="preserve">University </w:t>
      </w:r>
      <w:r w:rsidRPr="000D0953">
        <w:rPr>
          <w:rFonts w:ascii="Garamond" w:hAnsi="Garamond"/>
          <w:sz w:val="22"/>
          <w:szCs w:val="22"/>
        </w:rPr>
        <w:t>will not undertake classified research</w:t>
      </w:r>
      <w:r>
        <w:rPr>
          <w:rFonts w:ascii="Garamond" w:hAnsi="Garamond"/>
          <w:sz w:val="22"/>
          <w:szCs w:val="22"/>
        </w:rPr>
        <w:t xml:space="preserve">, </w:t>
      </w:r>
    </w:p>
    <w:p w:rsidR="0076557F" w:rsidRPr="00183CCB" w:rsidRDefault="0076557F" w:rsidP="00D91F50">
      <w:pPr>
        <w:pStyle w:val="ListParagraph"/>
        <w:numPr>
          <w:ilvl w:val="0"/>
          <w:numId w:val="10"/>
        </w:numPr>
        <w:jc w:val="both"/>
        <w:rPr>
          <w:rFonts w:ascii="Garamond" w:eastAsiaTheme="minorHAnsi" w:hAnsi="Garamond"/>
          <w:color w:val="000000"/>
          <w:sz w:val="22"/>
          <w:szCs w:val="22"/>
        </w:rPr>
      </w:pPr>
      <w:r>
        <w:rPr>
          <w:rFonts w:ascii="Garamond" w:hAnsi="Garamond"/>
          <w:sz w:val="22"/>
          <w:szCs w:val="22"/>
        </w:rPr>
        <w:t>Harvard University will not accept publication restrictions or terms and conditions that require sponsor approval of publications</w:t>
      </w:r>
      <w:r w:rsidR="0061749B">
        <w:rPr>
          <w:rStyle w:val="FootnoteReference"/>
          <w:rFonts w:ascii="Garamond" w:hAnsi="Garamond"/>
          <w:sz w:val="22"/>
          <w:szCs w:val="22"/>
        </w:rPr>
        <w:footnoteReference w:id="3"/>
      </w:r>
      <w:r>
        <w:rPr>
          <w:rFonts w:ascii="Garamond" w:hAnsi="Garamond"/>
          <w:sz w:val="22"/>
          <w:szCs w:val="22"/>
        </w:rPr>
        <w:t>,</w:t>
      </w:r>
    </w:p>
    <w:p w:rsidR="0076557F" w:rsidRPr="00183CCB" w:rsidRDefault="0076557F" w:rsidP="00D91F50">
      <w:pPr>
        <w:pStyle w:val="ListParagraph"/>
        <w:numPr>
          <w:ilvl w:val="0"/>
          <w:numId w:val="10"/>
        </w:numPr>
        <w:jc w:val="both"/>
        <w:rPr>
          <w:rFonts w:ascii="Garamond" w:eastAsiaTheme="minorHAnsi" w:hAnsi="Garamond"/>
          <w:color w:val="000000"/>
          <w:sz w:val="22"/>
          <w:szCs w:val="22"/>
        </w:rPr>
      </w:pPr>
      <w:r w:rsidRPr="00183CCB">
        <w:rPr>
          <w:rFonts w:ascii="Garamond" w:hAnsi="Garamond"/>
          <w:sz w:val="22"/>
          <w:szCs w:val="22"/>
        </w:rPr>
        <w:t>Foreign faculty, students, and scholars will not be singled out for restriction in access to Harvard</w:t>
      </w:r>
      <w:r>
        <w:rPr>
          <w:rFonts w:ascii="Garamond" w:hAnsi="Garamond"/>
          <w:sz w:val="22"/>
          <w:szCs w:val="22"/>
        </w:rPr>
        <w:t xml:space="preserve"> University</w:t>
      </w:r>
      <w:r w:rsidRPr="00183CCB">
        <w:rPr>
          <w:rFonts w:ascii="Garamond" w:hAnsi="Garamond"/>
          <w:sz w:val="22"/>
          <w:szCs w:val="22"/>
        </w:rPr>
        <w:t>’s educational and research facilities and activities.</w:t>
      </w:r>
    </w:p>
    <w:p w:rsidR="0076557F" w:rsidRPr="00C23016" w:rsidRDefault="0076557F" w:rsidP="00C23016">
      <w:pPr>
        <w:pStyle w:val="ListParagraph"/>
        <w:jc w:val="both"/>
        <w:rPr>
          <w:rFonts w:ascii="Garamond" w:eastAsiaTheme="minorHAnsi" w:hAnsi="Garamond"/>
          <w:color w:val="000000"/>
          <w:sz w:val="22"/>
          <w:szCs w:val="22"/>
        </w:rPr>
      </w:pPr>
    </w:p>
    <w:p w:rsidR="0076557F" w:rsidRDefault="0076557F" w:rsidP="0009559F">
      <w:pPr>
        <w:spacing w:after="240"/>
        <w:jc w:val="both"/>
        <w:rPr>
          <w:rFonts w:ascii="Garamond" w:hAnsi="Garamond" w:cs="Georgia"/>
          <w:color w:val="22221F"/>
          <w:sz w:val="22"/>
          <w:szCs w:val="22"/>
        </w:rPr>
      </w:pPr>
      <w:r w:rsidRPr="0009559F">
        <w:rPr>
          <w:rFonts w:ascii="Garamond" w:eastAsiaTheme="minorHAnsi" w:hAnsi="Garamond"/>
          <w:color w:val="000000"/>
          <w:sz w:val="22"/>
          <w:szCs w:val="22"/>
        </w:rPr>
        <w:t>Furthermore</w:t>
      </w:r>
      <w:r>
        <w:rPr>
          <w:rFonts w:ascii="Garamond" w:eastAsiaTheme="minorHAnsi" w:hAnsi="Garamond"/>
          <w:color w:val="000000"/>
          <w:sz w:val="22"/>
          <w:szCs w:val="22"/>
        </w:rPr>
        <w:t>,</w:t>
      </w:r>
      <w:r w:rsidRPr="0009559F">
        <w:rPr>
          <w:rFonts w:ascii="Garamond" w:eastAsiaTheme="minorHAnsi" w:hAnsi="Garamond"/>
          <w:color w:val="000000"/>
          <w:sz w:val="22"/>
          <w:szCs w:val="22"/>
        </w:rPr>
        <w:t xml:space="preserve"> </w:t>
      </w:r>
      <w:r>
        <w:rPr>
          <w:rFonts w:ascii="Garamond" w:eastAsiaTheme="minorHAnsi" w:hAnsi="Garamond"/>
          <w:color w:val="000000"/>
          <w:sz w:val="22"/>
          <w:szCs w:val="22"/>
        </w:rPr>
        <w:t xml:space="preserve">as part of this commitment, </w:t>
      </w:r>
      <w:r w:rsidRPr="0009559F">
        <w:rPr>
          <w:rFonts w:ascii="Garamond" w:eastAsiaTheme="minorHAnsi" w:hAnsi="Garamond"/>
          <w:color w:val="000000"/>
          <w:sz w:val="22"/>
          <w:szCs w:val="22"/>
        </w:rPr>
        <w:t xml:space="preserve">Harvard University </w:t>
      </w:r>
      <w:r>
        <w:rPr>
          <w:rFonts w:ascii="Garamond" w:eastAsiaTheme="minorHAnsi" w:hAnsi="Garamond"/>
          <w:color w:val="000000"/>
          <w:sz w:val="22"/>
          <w:szCs w:val="22"/>
        </w:rPr>
        <w:t>will</w:t>
      </w:r>
      <w:r w:rsidRPr="0009559F">
        <w:rPr>
          <w:rFonts w:ascii="Garamond" w:eastAsiaTheme="minorHAnsi" w:hAnsi="Garamond"/>
          <w:color w:val="000000"/>
          <w:sz w:val="22"/>
          <w:szCs w:val="22"/>
        </w:rPr>
        <w:t xml:space="preserve"> not enter into contractual agreements or accept </w:t>
      </w:r>
      <w:r>
        <w:rPr>
          <w:rFonts w:ascii="Garamond" w:eastAsiaTheme="minorHAnsi" w:hAnsi="Garamond"/>
          <w:color w:val="000000"/>
          <w:sz w:val="22"/>
          <w:szCs w:val="22"/>
        </w:rPr>
        <w:t xml:space="preserve">research </w:t>
      </w:r>
      <w:r w:rsidRPr="0009559F">
        <w:rPr>
          <w:rFonts w:ascii="Garamond" w:eastAsiaTheme="minorHAnsi" w:hAnsi="Garamond"/>
          <w:color w:val="000000"/>
          <w:sz w:val="22"/>
          <w:szCs w:val="22"/>
        </w:rPr>
        <w:t>grant</w:t>
      </w:r>
      <w:r>
        <w:rPr>
          <w:rFonts w:ascii="Garamond" w:eastAsiaTheme="minorHAnsi" w:hAnsi="Garamond"/>
          <w:color w:val="000000"/>
          <w:sz w:val="22"/>
          <w:szCs w:val="22"/>
        </w:rPr>
        <w:t>s</w:t>
      </w:r>
      <w:r w:rsidRPr="0009559F">
        <w:rPr>
          <w:rFonts w:ascii="Garamond" w:eastAsiaTheme="minorHAnsi" w:hAnsi="Garamond"/>
          <w:color w:val="000000"/>
          <w:sz w:val="22"/>
          <w:szCs w:val="22"/>
        </w:rPr>
        <w:t xml:space="preserve"> </w:t>
      </w:r>
      <w:r w:rsidRPr="00E405EC">
        <w:rPr>
          <w:rFonts w:ascii="Garamond" w:hAnsi="Garamond" w:cs="Georgia"/>
          <w:color w:val="22221F"/>
          <w:sz w:val="22"/>
          <w:szCs w:val="22"/>
        </w:rPr>
        <w:t xml:space="preserve">if the </w:t>
      </w:r>
      <w:r>
        <w:rPr>
          <w:rFonts w:ascii="Garamond" w:hAnsi="Garamond" w:cs="Georgia"/>
          <w:color w:val="22221F"/>
          <w:sz w:val="22"/>
          <w:szCs w:val="22"/>
        </w:rPr>
        <w:t xml:space="preserve">contract or </w:t>
      </w:r>
      <w:r w:rsidRPr="00E405EC">
        <w:rPr>
          <w:rFonts w:ascii="Garamond" w:hAnsi="Garamond" w:cs="Georgia"/>
          <w:color w:val="22221F"/>
          <w:sz w:val="22"/>
          <w:szCs w:val="22"/>
        </w:rPr>
        <w:t>grant restr</w:t>
      </w:r>
      <w:r>
        <w:rPr>
          <w:rFonts w:ascii="Garamond" w:hAnsi="Garamond" w:cs="Georgia"/>
          <w:color w:val="22221F"/>
          <w:sz w:val="22"/>
          <w:szCs w:val="22"/>
        </w:rPr>
        <w:t>icts</w:t>
      </w:r>
      <w:r w:rsidRPr="00E405EC">
        <w:rPr>
          <w:rFonts w:ascii="Garamond" w:hAnsi="Garamond" w:cs="Georgia"/>
          <w:color w:val="22221F"/>
          <w:sz w:val="22"/>
          <w:szCs w:val="22"/>
        </w:rPr>
        <w:t xml:space="preserve"> the freedom of the University to disclose the</w:t>
      </w:r>
      <w:r>
        <w:rPr>
          <w:rFonts w:ascii="Garamond" w:hAnsi="Garamond" w:cs="Georgia"/>
          <w:color w:val="22221F"/>
          <w:sz w:val="22"/>
          <w:szCs w:val="22"/>
        </w:rPr>
        <w:t>:</w:t>
      </w:r>
    </w:p>
    <w:p w:rsidR="0076557F" w:rsidRDefault="0076557F" w:rsidP="00D91F50">
      <w:pPr>
        <w:pStyle w:val="ListParagraph"/>
        <w:numPr>
          <w:ilvl w:val="0"/>
          <w:numId w:val="11"/>
        </w:numPr>
        <w:jc w:val="both"/>
        <w:rPr>
          <w:rFonts w:ascii="Garamond" w:hAnsi="Garamond" w:cs="Georgia"/>
          <w:color w:val="22221F"/>
          <w:sz w:val="22"/>
          <w:szCs w:val="22"/>
        </w:rPr>
      </w:pPr>
      <w:r w:rsidRPr="00E405EC">
        <w:rPr>
          <w:rFonts w:ascii="Garamond" w:hAnsi="Garamond" w:cs="Georgia"/>
          <w:color w:val="22221F"/>
          <w:sz w:val="22"/>
          <w:szCs w:val="22"/>
        </w:rPr>
        <w:t>Existence of the contract or grant</w:t>
      </w:r>
    </w:p>
    <w:p w:rsidR="0076557F" w:rsidRPr="00E405EC" w:rsidRDefault="0076557F" w:rsidP="00D91F50">
      <w:pPr>
        <w:pStyle w:val="ListParagraph"/>
        <w:numPr>
          <w:ilvl w:val="0"/>
          <w:numId w:val="11"/>
        </w:numPr>
        <w:jc w:val="both"/>
        <w:rPr>
          <w:rFonts w:ascii="Garamond" w:hAnsi="Garamond" w:cs="Georgia"/>
          <w:color w:val="22221F"/>
          <w:sz w:val="22"/>
          <w:szCs w:val="22"/>
        </w:rPr>
      </w:pPr>
      <w:r>
        <w:rPr>
          <w:rFonts w:ascii="Garamond" w:hAnsi="Garamond" w:cs="Georgia"/>
          <w:color w:val="22221F"/>
          <w:sz w:val="22"/>
          <w:szCs w:val="22"/>
        </w:rPr>
        <w:t>The identity of the sponsor or contracting entity</w:t>
      </w:r>
    </w:p>
    <w:p w:rsidR="0076557F" w:rsidRPr="00E405EC" w:rsidRDefault="0076557F" w:rsidP="00D91F50">
      <w:pPr>
        <w:pStyle w:val="ListParagraph"/>
        <w:numPr>
          <w:ilvl w:val="0"/>
          <w:numId w:val="11"/>
        </w:numPr>
        <w:jc w:val="both"/>
        <w:rPr>
          <w:rFonts w:ascii="Garamond" w:eastAsiaTheme="minorHAnsi" w:hAnsi="Garamond"/>
          <w:color w:val="000000"/>
          <w:sz w:val="22"/>
          <w:szCs w:val="22"/>
        </w:rPr>
      </w:pPr>
      <w:r w:rsidRPr="00E405EC">
        <w:rPr>
          <w:rFonts w:ascii="Garamond" w:hAnsi="Garamond" w:cs="Georgia"/>
          <w:color w:val="22221F"/>
          <w:sz w:val="22"/>
          <w:szCs w:val="22"/>
        </w:rPr>
        <w:t>The type of the research to be conducted</w:t>
      </w:r>
    </w:p>
    <w:p w:rsidR="0076557F" w:rsidRDefault="0076557F" w:rsidP="00D91F50">
      <w:pPr>
        <w:pStyle w:val="ListParagraph"/>
        <w:numPr>
          <w:ilvl w:val="0"/>
          <w:numId w:val="11"/>
        </w:numPr>
        <w:jc w:val="both"/>
        <w:rPr>
          <w:rFonts w:ascii="Garamond" w:eastAsiaTheme="minorHAnsi" w:hAnsi="Garamond"/>
          <w:color w:val="000000"/>
          <w:sz w:val="22"/>
          <w:szCs w:val="22"/>
        </w:rPr>
      </w:pPr>
      <w:r>
        <w:rPr>
          <w:rFonts w:ascii="Garamond" w:eastAsiaTheme="minorHAnsi" w:hAnsi="Garamond"/>
          <w:color w:val="000000"/>
          <w:sz w:val="22"/>
          <w:szCs w:val="22"/>
        </w:rPr>
        <w:t>The research results</w:t>
      </w:r>
    </w:p>
    <w:p w:rsidR="000B1FAC" w:rsidRDefault="000B1FAC" w:rsidP="00885ED4">
      <w:pPr>
        <w:pStyle w:val="ListParagraph"/>
        <w:jc w:val="both"/>
        <w:rPr>
          <w:rFonts w:ascii="Garamond" w:eastAsiaTheme="minorHAnsi" w:hAnsi="Garamond"/>
          <w:color w:val="000000"/>
          <w:sz w:val="22"/>
          <w:szCs w:val="22"/>
        </w:rPr>
      </w:pPr>
    </w:p>
    <w:p w:rsidR="000B1FAC" w:rsidRDefault="000B1FAC" w:rsidP="00885ED4">
      <w:pPr>
        <w:pStyle w:val="ListParagraph"/>
        <w:jc w:val="both"/>
        <w:rPr>
          <w:rFonts w:ascii="Garamond" w:eastAsiaTheme="minorHAnsi" w:hAnsi="Garamond"/>
          <w:color w:val="000000"/>
          <w:sz w:val="22"/>
          <w:szCs w:val="22"/>
        </w:rPr>
      </w:pPr>
    </w:p>
    <w:p w:rsidR="000B1FAC" w:rsidRDefault="000B1FAC" w:rsidP="00885ED4">
      <w:pPr>
        <w:pStyle w:val="ListParagraph"/>
        <w:jc w:val="both"/>
        <w:rPr>
          <w:rFonts w:ascii="Garamond" w:eastAsiaTheme="minorHAnsi" w:hAnsi="Garamond"/>
          <w:color w:val="000000"/>
          <w:sz w:val="22"/>
          <w:szCs w:val="22"/>
        </w:rPr>
      </w:pPr>
    </w:p>
    <w:p w:rsidR="000B1FAC" w:rsidRDefault="000B1FAC" w:rsidP="00885ED4">
      <w:pPr>
        <w:pStyle w:val="ListParagraph"/>
        <w:jc w:val="both"/>
        <w:rPr>
          <w:rFonts w:ascii="Garamond" w:eastAsiaTheme="minorHAnsi" w:hAnsi="Garamond"/>
          <w:color w:val="000000"/>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10296"/>
      </w:tblGrid>
      <w:tr w:rsidR="003C2AC1" w:rsidRPr="004D5286" w:rsidTr="003C2AC1">
        <w:tc>
          <w:tcPr>
            <w:tcW w:w="10296" w:type="dxa"/>
            <w:shd w:val="clear" w:color="auto" w:fill="BFBFBF" w:themeFill="background1" w:themeFillShade="BF"/>
          </w:tcPr>
          <w:p w:rsidR="003C2AC1" w:rsidRPr="004D5286" w:rsidRDefault="003C2AC1" w:rsidP="004D5286">
            <w:pPr>
              <w:jc w:val="both"/>
              <w:rPr>
                <w:rFonts w:ascii="Palatino Linotype" w:eastAsiaTheme="minorHAnsi" w:hAnsi="Palatino Linotype"/>
                <w:b/>
                <w:smallCaps/>
                <w:color w:val="000000"/>
              </w:rPr>
            </w:pPr>
            <w:r w:rsidRPr="004D5286">
              <w:rPr>
                <w:rFonts w:ascii="Palatino Linotype" w:eastAsiaTheme="minorHAnsi" w:hAnsi="Palatino Linotype"/>
                <w:b/>
                <w:smallCaps/>
                <w:color w:val="000000"/>
              </w:rPr>
              <w:t>Exceptions</w:t>
            </w:r>
          </w:p>
        </w:tc>
      </w:tr>
    </w:tbl>
    <w:p w:rsidR="000B1FAC" w:rsidRDefault="000B1FAC" w:rsidP="00575592">
      <w:pPr>
        <w:jc w:val="both"/>
        <w:rPr>
          <w:rFonts w:ascii="Garamond" w:eastAsiaTheme="minorHAnsi" w:hAnsi="Garamond"/>
          <w:color w:val="000000"/>
          <w:sz w:val="22"/>
          <w:szCs w:val="22"/>
        </w:rPr>
      </w:pPr>
    </w:p>
    <w:p w:rsidR="0076557F" w:rsidRDefault="0076557F" w:rsidP="00575592">
      <w:pPr>
        <w:rPr>
          <w:rFonts w:ascii="Garamond" w:eastAsiaTheme="minorHAnsi" w:hAnsi="Garamond"/>
          <w:color w:val="000000"/>
          <w:sz w:val="22"/>
          <w:szCs w:val="22"/>
        </w:rPr>
      </w:pPr>
      <w:r w:rsidRPr="00D615E7">
        <w:rPr>
          <w:rFonts w:ascii="Garamond" w:eastAsiaTheme="minorHAnsi" w:hAnsi="Garamond"/>
          <w:color w:val="000000"/>
          <w:sz w:val="22"/>
          <w:szCs w:val="22"/>
        </w:rPr>
        <w:t>The vast majority of on-campus research</w:t>
      </w:r>
      <w:r>
        <w:rPr>
          <w:rFonts w:ascii="Garamond" w:eastAsiaTheme="minorHAnsi" w:hAnsi="Garamond"/>
          <w:color w:val="000000"/>
          <w:sz w:val="22"/>
          <w:szCs w:val="22"/>
        </w:rPr>
        <w:t xml:space="preserve"> is expected to </w:t>
      </w:r>
      <w:r w:rsidRPr="00D615E7">
        <w:rPr>
          <w:rFonts w:ascii="Garamond" w:eastAsiaTheme="minorHAnsi" w:hAnsi="Garamond"/>
          <w:color w:val="000000"/>
          <w:sz w:val="22"/>
          <w:szCs w:val="22"/>
        </w:rPr>
        <w:t xml:space="preserve">be conducted pursuant to the principles outlined above.  </w:t>
      </w:r>
      <w:r w:rsidRPr="000D0953">
        <w:rPr>
          <w:rFonts w:ascii="Garamond" w:eastAsiaTheme="minorHAnsi" w:hAnsi="Garamond"/>
          <w:color w:val="000000"/>
          <w:sz w:val="22"/>
          <w:szCs w:val="22"/>
        </w:rPr>
        <w:t>Harvard University investigators</w:t>
      </w:r>
      <w:r>
        <w:rPr>
          <w:rFonts w:ascii="Garamond" w:eastAsiaTheme="minorHAnsi" w:hAnsi="Garamond"/>
          <w:color w:val="000000"/>
          <w:sz w:val="22"/>
          <w:szCs w:val="22"/>
        </w:rPr>
        <w:t>, however,</w:t>
      </w:r>
      <w:r w:rsidRPr="000D0953">
        <w:rPr>
          <w:rFonts w:ascii="Garamond" w:eastAsiaTheme="minorHAnsi" w:hAnsi="Garamond"/>
          <w:color w:val="000000"/>
          <w:sz w:val="22"/>
          <w:szCs w:val="22"/>
        </w:rPr>
        <w:t xml:space="preserve"> engage in a broad range</w:t>
      </w:r>
      <w:r w:rsidRPr="0012760F">
        <w:rPr>
          <w:rFonts w:ascii="Garamond" w:eastAsiaTheme="minorHAnsi" w:hAnsi="Garamond"/>
          <w:color w:val="000000"/>
          <w:sz w:val="22"/>
          <w:szCs w:val="22"/>
        </w:rPr>
        <w:t xml:space="preserve"> of innovative and important research both in the United States and overseas</w:t>
      </w:r>
      <w:r>
        <w:rPr>
          <w:rFonts w:ascii="Garamond" w:eastAsiaTheme="minorHAnsi" w:hAnsi="Garamond"/>
          <w:color w:val="000000"/>
          <w:sz w:val="22"/>
          <w:szCs w:val="22"/>
        </w:rPr>
        <w:t xml:space="preserve"> that may require restrictions or requirements counter to this policy</w:t>
      </w:r>
      <w:r w:rsidRPr="0012760F">
        <w:rPr>
          <w:rFonts w:ascii="Garamond" w:eastAsiaTheme="minorHAnsi" w:hAnsi="Garamond"/>
          <w:color w:val="000000"/>
          <w:sz w:val="22"/>
          <w:szCs w:val="22"/>
        </w:rPr>
        <w:t xml:space="preserve">. </w:t>
      </w:r>
      <w:r>
        <w:rPr>
          <w:rFonts w:ascii="Garamond" w:eastAsiaTheme="minorHAnsi" w:hAnsi="Garamond"/>
          <w:color w:val="000000"/>
          <w:sz w:val="22"/>
          <w:szCs w:val="22"/>
        </w:rPr>
        <w:t xml:space="preserve">There are number of </w:t>
      </w:r>
      <w:r w:rsidRPr="0015067C">
        <w:rPr>
          <w:rFonts w:ascii="Garamond" w:eastAsiaTheme="minorHAnsi" w:hAnsi="Garamond"/>
          <w:color w:val="000000"/>
          <w:sz w:val="22"/>
          <w:szCs w:val="22"/>
        </w:rPr>
        <w:t>statutory</w:t>
      </w:r>
      <w:r>
        <w:rPr>
          <w:rFonts w:ascii="Garamond" w:eastAsiaTheme="minorHAnsi" w:hAnsi="Garamond"/>
          <w:color w:val="000000"/>
          <w:sz w:val="22"/>
          <w:szCs w:val="22"/>
        </w:rPr>
        <w:t>,</w:t>
      </w:r>
      <w:r w:rsidRPr="0015067C">
        <w:rPr>
          <w:rFonts w:ascii="Garamond" w:eastAsiaTheme="minorHAnsi" w:hAnsi="Garamond"/>
          <w:color w:val="000000"/>
          <w:sz w:val="22"/>
          <w:szCs w:val="22"/>
        </w:rPr>
        <w:t xml:space="preserve"> or funding agency </w:t>
      </w:r>
      <w:r>
        <w:rPr>
          <w:rFonts w:ascii="Garamond" w:eastAsiaTheme="minorHAnsi" w:hAnsi="Garamond"/>
          <w:color w:val="000000"/>
          <w:sz w:val="22"/>
          <w:szCs w:val="22"/>
        </w:rPr>
        <w:t xml:space="preserve">mandates that </w:t>
      </w:r>
      <w:r w:rsidRPr="0009559F">
        <w:rPr>
          <w:rFonts w:ascii="Garamond" w:eastAsiaTheme="minorHAnsi" w:hAnsi="Garamond"/>
          <w:color w:val="000000"/>
          <w:sz w:val="22"/>
          <w:szCs w:val="22"/>
        </w:rPr>
        <w:t>impos</w:t>
      </w:r>
      <w:r>
        <w:rPr>
          <w:rFonts w:ascii="Garamond" w:eastAsiaTheme="minorHAnsi" w:hAnsi="Garamond"/>
          <w:color w:val="000000"/>
          <w:sz w:val="22"/>
          <w:szCs w:val="22"/>
        </w:rPr>
        <w:t xml:space="preserve">e </w:t>
      </w:r>
      <w:r w:rsidRPr="0009559F">
        <w:rPr>
          <w:rFonts w:ascii="Garamond" w:eastAsiaTheme="minorHAnsi" w:hAnsi="Garamond"/>
          <w:color w:val="000000"/>
          <w:sz w:val="22"/>
          <w:szCs w:val="22"/>
        </w:rPr>
        <w:t>publication restrictions</w:t>
      </w:r>
      <w:r>
        <w:rPr>
          <w:rFonts w:ascii="Garamond" w:eastAsiaTheme="minorHAnsi" w:hAnsi="Garamond"/>
          <w:color w:val="000000"/>
          <w:sz w:val="22"/>
          <w:szCs w:val="22"/>
        </w:rPr>
        <w:t>;</w:t>
      </w:r>
      <w:r w:rsidRPr="0009559F">
        <w:rPr>
          <w:rFonts w:ascii="Garamond" w:eastAsiaTheme="minorHAnsi" w:hAnsi="Garamond"/>
          <w:color w:val="000000"/>
          <w:sz w:val="22"/>
          <w:szCs w:val="22"/>
        </w:rPr>
        <w:t xml:space="preserve"> </w:t>
      </w:r>
      <w:r>
        <w:rPr>
          <w:rFonts w:ascii="Garamond" w:eastAsiaTheme="minorHAnsi" w:hAnsi="Garamond"/>
          <w:color w:val="000000"/>
          <w:sz w:val="22"/>
          <w:szCs w:val="22"/>
        </w:rPr>
        <w:t xml:space="preserve">or </w:t>
      </w:r>
      <w:r w:rsidRPr="0009559F">
        <w:rPr>
          <w:rFonts w:ascii="Garamond" w:eastAsiaTheme="minorHAnsi" w:hAnsi="Garamond"/>
          <w:color w:val="000000"/>
          <w:sz w:val="22"/>
          <w:szCs w:val="22"/>
        </w:rPr>
        <w:t>citizenship restrictions</w:t>
      </w:r>
      <w:r>
        <w:rPr>
          <w:rFonts w:ascii="Garamond" w:eastAsiaTheme="minorHAnsi" w:hAnsi="Garamond"/>
          <w:color w:val="000000"/>
          <w:sz w:val="22"/>
          <w:szCs w:val="22"/>
        </w:rPr>
        <w:t>;</w:t>
      </w:r>
      <w:r w:rsidRPr="0009559F">
        <w:rPr>
          <w:rFonts w:ascii="Garamond" w:eastAsiaTheme="minorHAnsi" w:hAnsi="Garamond"/>
          <w:color w:val="000000"/>
          <w:sz w:val="22"/>
          <w:szCs w:val="22"/>
        </w:rPr>
        <w:t xml:space="preserve"> </w:t>
      </w:r>
      <w:r>
        <w:rPr>
          <w:rFonts w:ascii="Garamond" w:eastAsiaTheme="minorHAnsi" w:hAnsi="Garamond"/>
          <w:color w:val="000000"/>
          <w:sz w:val="22"/>
          <w:szCs w:val="22"/>
        </w:rPr>
        <w:t xml:space="preserve">or access restrictions with respect to </w:t>
      </w:r>
      <w:r w:rsidRPr="0009559F">
        <w:rPr>
          <w:rFonts w:ascii="Garamond" w:eastAsiaTheme="minorHAnsi" w:hAnsi="Garamond"/>
          <w:color w:val="000000"/>
          <w:sz w:val="22"/>
          <w:szCs w:val="22"/>
        </w:rPr>
        <w:t>confidential, proprietary, or restricted information, software code, or technology</w:t>
      </w:r>
      <w:r>
        <w:rPr>
          <w:rFonts w:ascii="Garamond" w:eastAsiaTheme="minorHAnsi" w:hAnsi="Garamond"/>
          <w:color w:val="000000"/>
          <w:sz w:val="22"/>
          <w:szCs w:val="22"/>
        </w:rPr>
        <w:t>; or otherwise restrict the sharing or transfer of such</w:t>
      </w:r>
      <w:r w:rsidRPr="0009559F">
        <w:rPr>
          <w:rFonts w:ascii="Garamond" w:eastAsiaTheme="minorHAnsi" w:hAnsi="Garamond"/>
          <w:color w:val="000000"/>
          <w:sz w:val="22"/>
          <w:szCs w:val="22"/>
        </w:rPr>
        <w:t xml:space="preserve"> information or the uses to which it may be put.</w:t>
      </w:r>
      <w:r>
        <w:rPr>
          <w:rFonts w:ascii="Garamond" w:eastAsiaTheme="minorHAnsi" w:hAnsi="Garamond"/>
          <w:color w:val="000000"/>
          <w:sz w:val="22"/>
          <w:szCs w:val="22"/>
        </w:rPr>
        <w:t xml:space="preserve"> </w:t>
      </w:r>
      <w:r w:rsidRPr="0009559F">
        <w:rPr>
          <w:rFonts w:ascii="Garamond" w:eastAsiaTheme="minorHAnsi" w:hAnsi="Garamond"/>
          <w:color w:val="000000"/>
          <w:sz w:val="22"/>
          <w:szCs w:val="22"/>
        </w:rPr>
        <w:t xml:space="preserve"> </w:t>
      </w:r>
      <w:r w:rsidRPr="007E34F9">
        <w:rPr>
          <w:rFonts w:ascii="Garamond" w:eastAsiaTheme="minorHAnsi" w:hAnsi="Garamond"/>
          <w:color w:val="000000"/>
          <w:sz w:val="22"/>
          <w:szCs w:val="22"/>
        </w:rPr>
        <w:t>In these instances, a researcher or school may choose whether to accept the restrictions by choosing whether or not to accept the federal award or t</w:t>
      </w:r>
      <w:r w:rsidR="007A69E6">
        <w:rPr>
          <w:rFonts w:ascii="Garamond" w:eastAsiaTheme="minorHAnsi" w:hAnsi="Garamond"/>
          <w:color w:val="000000"/>
          <w:sz w:val="22"/>
          <w:szCs w:val="22"/>
        </w:rPr>
        <w:t>o accept a</w:t>
      </w:r>
      <w:r w:rsidRPr="007E34F9">
        <w:rPr>
          <w:rFonts w:ascii="Garamond" w:eastAsiaTheme="minorHAnsi" w:hAnsi="Garamond"/>
          <w:color w:val="000000"/>
          <w:sz w:val="22"/>
          <w:szCs w:val="22"/>
        </w:rPr>
        <w:t xml:space="preserve"> research project subject to export controls.</w:t>
      </w:r>
      <w:r w:rsidRPr="0009559F">
        <w:rPr>
          <w:rFonts w:ascii="Garamond" w:eastAsiaTheme="minorHAnsi" w:hAnsi="Garamond"/>
          <w:color w:val="000000"/>
          <w:sz w:val="22"/>
          <w:szCs w:val="22"/>
        </w:rPr>
        <w:t xml:space="preserve"> </w:t>
      </w:r>
    </w:p>
    <w:p w:rsidR="00575592" w:rsidRPr="0009559F" w:rsidRDefault="00575592" w:rsidP="00575592">
      <w:pPr>
        <w:rPr>
          <w:rFonts w:ascii="Garamond" w:eastAsiaTheme="minorHAnsi" w:hAnsi="Garamond"/>
          <w:color w:val="000000"/>
          <w:sz w:val="22"/>
          <w:szCs w:val="22"/>
        </w:rPr>
      </w:pPr>
    </w:p>
    <w:p w:rsidR="0076557F" w:rsidRDefault="0076557F" w:rsidP="000A0A16">
      <w:pPr>
        <w:spacing w:after="240"/>
        <w:jc w:val="both"/>
        <w:rPr>
          <w:rFonts w:ascii="Garamond" w:eastAsiaTheme="minorHAnsi" w:hAnsi="Garamond"/>
          <w:color w:val="000000"/>
          <w:sz w:val="22"/>
          <w:szCs w:val="22"/>
        </w:rPr>
      </w:pPr>
      <w:r w:rsidRPr="0009559F">
        <w:rPr>
          <w:rFonts w:ascii="Garamond" w:eastAsiaTheme="minorHAnsi" w:hAnsi="Garamond"/>
          <w:color w:val="000000"/>
          <w:sz w:val="22"/>
          <w:szCs w:val="22"/>
        </w:rPr>
        <w:t xml:space="preserve">In rare cases </w:t>
      </w:r>
      <w:r>
        <w:rPr>
          <w:rFonts w:ascii="Garamond" w:eastAsiaTheme="minorHAnsi" w:hAnsi="Garamond"/>
          <w:color w:val="000000"/>
          <w:sz w:val="22"/>
          <w:szCs w:val="22"/>
        </w:rPr>
        <w:t xml:space="preserve">where the funder has a legitimate interest (e.g. promoting training of domestic students or increasing domestic capacity in a certain sector); or </w:t>
      </w:r>
      <w:r w:rsidRPr="0009559F">
        <w:rPr>
          <w:rFonts w:ascii="Garamond" w:eastAsiaTheme="minorHAnsi" w:hAnsi="Garamond"/>
          <w:color w:val="000000"/>
          <w:sz w:val="22"/>
          <w:szCs w:val="22"/>
        </w:rPr>
        <w:t xml:space="preserve">the pursuit of knowledge may involve critically important but sensitive areas of technology where the immediate distribution of research results would be inappropriate, exceptions </w:t>
      </w:r>
      <w:r w:rsidRPr="00E05885">
        <w:rPr>
          <w:rFonts w:ascii="Garamond" w:eastAsiaTheme="minorHAnsi" w:hAnsi="Garamond"/>
          <w:color w:val="000000"/>
          <w:sz w:val="22"/>
          <w:szCs w:val="22"/>
        </w:rPr>
        <w:t xml:space="preserve">may be made </w:t>
      </w:r>
      <w:r w:rsidRPr="0009559F">
        <w:rPr>
          <w:rFonts w:ascii="Garamond" w:eastAsiaTheme="minorHAnsi" w:hAnsi="Garamond"/>
          <w:color w:val="000000"/>
          <w:sz w:val="22"/>
          <w:szCs w:val="22"/>
        </w:rPr>
        <w:t>to these p</w:t>
      </w:r>
      <w:r>
        <w:rPr>
          <w:rFonts w:ascii="Garamond" w:eastAsiaTheme="minorHAnsi" w:hAnsi="Garamond"/>
          <w:color w:val="000000"/>
          <w:sz w:val="22"/>
          <w:szCs w:val="22"/>
        </w:rPr>
        <w:t>rinciples</w:t>
      </w:r>
      <w:r w:rsidRPr="0009559F">
        <w:rPr>
          <w:rFonts w:ascii="Garamond" w:eastAsiaTheme="minorHAnsi" w:hAnsi="Garamond"/>
          <w:color w:val="000000"/>
          <w:sz w:val="22"/>
          <w:szCs w:val="22"/>
        </w:rPr>
        <w:t xml:space="preserve"> regarding publication, classification, and access by foreign students and scholars.  Such exceptions must be limited in scope to those circumstances where the area of research is crucially important to Harvard</w:t>
      </w:r>
      <w:r>
        <w:rPr>
          <w:rFonts w:ascii="Garamond" w:eastAsiaTheme="minorHAnsi" w:hAnsi="Garamond"/>
          <w:color w:val="000000"/>
          <w:sz w:val="22"/>
          <w:szCs w:val="22"/>
        </w:rPr>
        <w:t xml:space="preserve"> University</w:t>
      </w:r>
      <w:r w:rsidRPr="0009559F">
        <w:rPr>
          <w:rFonts w:ascii="Garamond" w:eastAsiaTheme="minorHAnsi" w:hAnsi="Garamond"/>
          <w:color w:val="000000"/>
          <w:sz w:val="22"/>
          <w:szCs w:val="22"/>
        </w:rPr>
        <w:t>’s educational and research mission.</w:t>
      </w:r>
    </w:p>
    <w:p w:rsidR="0076557F" w:rsidRPr="00885ED4" w:rsidRDefault="0076557F" w:rsidP="00D91F50">
      <w:pPr>
        <w:pStyle w:val="ListParagraph"/>
        <w:numPr>
          <w:ilvl w:val="0"/>
          <w:numId w:val="15"/>
        </w:numPr>
        <w:spacing w:after="240"/>
        <w:jc w:val="both"/>
        <w:rPr>
          <w:rFonts w:ascii="Garamond" w:eastAsiaTheme="minorHAnsi" w:hAnsi="Garamond"/>
          <w:b/>
          <w:bCs/>
          <w:color w:val="000000"/>
          <w:sz w:val="22"/>
          <w:szCs w:val="22"/>
        </w:rPr>
      </w:pPr>
      <w:r w:rsidRPr="00885ED4">
        <w:rPr>
          <w:rFonts w:ascii="Garamond" w:eastAsiaTheme="minorHAnsi" w:hAnsi="Garamond"/>
          <w:b/>
          <w:bCs/>
          <w:color w:val="000000"/>
          <w:sz w:val="22"/>
          <w:szCs w:val="22"/>
        </w:rPr>
        <w:t>Confidential/Proprietary Information and Publication Restrictions:</w:t>
      </w:r>
    </w:p>
    <w:p w:rsidR="00054C89" w:rsidRPr="00B21C5E" w:rsidRDefault="0076557F" w:rsidP="00D91F50">
      <w:pPr>
        <w:pStyle w:val="ListParagraph"/>
        <w:numPr>
          <w:ilvl w:val="0"/>
          <w:numId w:val="16"/>
        </w:numPr>
        <w:spacing w:after="240"/>
        <w:jc w:val="both"/>
        <w:rPr>
          <w:rFonts w:ascii="Garamond" w:eastAsiaTheme="minorHAnsi" w:hAnsi="Garamond"/>
          <w:b/>
          <w:color w:val="000000"/>
          <w:sz w:val="22"/>
        </w:rPr>
      </w:pPr>
      <w:r w:rsidRPr="00B21C5E">
        <w:rPr>
          <w:rFonts w:ascii="Garamond" w:eastAsiaTheme="minorHAnsi" w:hAnsi="Garamond"/>
          <w:b/>
          <w:color w:val="000000"/>
          <w:sz w:val="22"/>
        </w:rPr>
        <w:t>Confidential/Proprietary Information</w:t>
      </w:r>
      <w:r w:rsidR="00054C89" w:rsidRPr="00B21C5E">
        <w:rPr>
          <w:rFonts w:ascii="Garamond" w:eastAsiaTheme="minorHAnsi" w:hAnsi="Garamond"/>
          <w:b/>
          <w:color w:val="000000"/>
          <w:sz w:val="22"/>
        </w:rPr>
        <w:t xml:space="preserve">:  </w:t>
      </w:r>
      <w:r w:rsidRPr="00B21C5E">
        <w:rPr>
          <w:rFonts w:ascii="Garamond" w:eastAsiaTheme="minorHAnsi" w:hAnsi="Garamond"/>
          <w:color w:val="000000"/>
          <w:sz w:val="22"/>
        </w:rPr>
        <w:t>In accordance with the guidance Confidential Information and Your Research</w:t>
      </w:r>
      <w:r>
        <w:rPr>
          <w:rStyle w:val="FootnoteReference"/>
          <w:rFonts w:ascii="Garamond" w:eastAsiaTheme="minorHAnsi" w:hAnsi="Garamond"/>
          <w:color w:val="000000"/>
          <w:sz w:val="22"/>
        </w:rPr>
        <w:footnoteReference w:id="4"/>
      </w:r>
      <w:r w:rsidRPr="00B21C5E">
        <w:rPr>
          <w:rFonts w:ascii="Garamond" w:eastAsiaTheme="minorHAnsi" w:hAnsi="Garamond"/>
          <w:color w:val="000000"/>
          <w:sz w:val="22"/>
        </w:rPr>
        <w:t>, if, in a program of research, an outside person or entity has made available to the investigator confidential information, provision</w:t>
      </w:r>
      <w:r>
        <w:rPr>
          <w:rStyle w:val="FootnoteReference"/>
          <w:rFonts w:ascii="Garamond" w:eastAsiaTheme="minorHAnsi" w:hAnsi="Garamond"/>
          <w:color w:val="000000"/>
          <w:sz w:val="22"/>
        </w:rPr>
        <w:footnoteReference w:id="5"/>
      </w:r>
      <w:r w:rsidRPr="00B21C5E">
        <w:rPr>
          <w:rFonts w:ascii="Garamond" w:eastAsiaTheme="minorHAnsi" w:hAnsi="Garamond"/>
          <w:color w:val="000000"/>
          <w:sz w:val="22"/>
        </w:rPr>
        <w:t xml:space="preserve"> may be made to preserve confidentiality and/or a short delay in the publication of research results during which time the information source may examine the proposed publication in order to assure that the investigator has not disclosed, intentionally or unintentionally, any portion of the confidential information supplied, provided that any such provision for delay must contain assurance from the information source that the information source will:</w:t>
      </w:r>
    </w:p>
    <w:p w:rsidR="00054C89" w:rsidRPr="00AF5DB4" w:rsidRDefault="0076557F" w:rsidP="00D91F50">
      <w:pPr>
        <w:pStyle w:val="ListParagraph"/>
        <w:numPr>
          <w:ilvl w:val="2"/>
          <w:numId w:val="14"/>
        </w:numPr>
        <w:ind w:left="2174" w:hanging="187"/>
        <w:jc w:val="both"/>
        <w:rPr>
          <w:rFonts w:ascii="Garamond" w:eastAsiaTheme="minorHAnsi" w:hAnsi="Garamond"/>
          <w:b/>
          <w:color w:val="000000"/>
          <w:sz w:val="22"/>
        </w:rPr>
      </w:pPr>
      <w:r w:rsidRPr="00AF5DB4">
        <w:rPr>
          <w:rFonts w:ascii="Garamond" w:eastAsiaTheme="minorHAnsi" w:hAnsi="Garamond"/>
          <w:color w:val="000000"/>
          <w:sz w:val="22"/>
        </w:rPr>
        <w:t xml:space="preserve">Conduct its review as expeditiously as possible, </w:t>
      </w:r>
    </w:p>
    <w:p w:rsidR="00054C89" w:rsidRPr="00AF5DB4" w:rsidRDefault="0076557F" w:rsidP="00D91F50">
      <w:pPr>
        <w:pStyle w:val="ListParagraph"/>
        <w:numPr>
          <w:ilvl w:val="2"/>
          <w:numId w:val="14"/>
        </w:numPr>
        <w:ind w:left="2174" w:hanging="187"/>
        <w:jc w:val="both"/>
        <w:rPr>
          <w:rFonts w:ascii="Garamond" w:eastAsiaTheme="minorHAnsi" w:hAnsi="Garamond"/>
          <w:b/>
          <w:color w:val="000000"/>
          <w:sz w:val="22"/>
        </w:rPr>
      </w:pPr>
      <w:r w:rsidRPr="00AF5DB4">
        <w:rPr>
          <w:rFonts w:ascii="Garamond" w:eastAsiaTheme="minorHAnsi" w:hAnsi="Garamond"/>
          <w:color w:val="000000"/>
          <w:sz w:val="22"/>
        </w:rPr>
        <w:t xml:space="preserve">Not attempt to thwart publication for any reason except to protect confidential information previously supplied, and </w:t>
      </w:r>
    </w:p>
    <w:p w:rsidR="0076557F" w:rsidRPr="00AF5DB4" w:rsidRDefault="0076557F" w:rsidP="00D91F50">
      <w:pPr>
        <w:pStyle w:val="ListParagraph"/>
        <w:numPr>
          <w:ilvl w:val="2"/>
          <w:numId w:val="14"/>
        </w:numPr>
        <w:ind w:left="2174" w:hanging="187"/>
        <w:jc w:val="both"/>
        <w:rPr>
          <w:rFonts w:ascii="Garamond" w:eastAsiaTheme="minorHAnsi" w:hAnsi="Garamond"/>
          <w:b/>
          <w:color w:val="000000"/>
          <w:sz w:val="22"/>
        </w:rPr>
      </w:pPr>
      <w:r w:rsidRPr="00AF5DB4">
        <w:rPr>
          <w:rFonts w:ascii="Garamond" w:eastAsiaTheme="minorHAnsi" w:hAnsi="Garamond"/>
          <w:color w:val="000000"/>
          <w:sz w:val="22"/>
        </w:rPr>
        <w:t>Indicate with specificity a sentence or sentences which constitutes such a disclosure.</w:t>
      </w:r>
    </w:p>
    <w:p w:rsidR="00054C89" w:rsidRPr="00AF5DB4" w:rsidRDefault="00054C89" w:rsidP="00AF5DB4">
      <w:pPr>
        <w:pStyle w:val="ListParagraph"/>
        <w:ind w:left="2174"/>
        <w:jc w:val="both"/>
        <w:rPr>
          <w:rFonts w:ascii="Garamond" w:eastAsiaTheme="minorHAnsi" w:hAnsi="Garamond"/>
          <w:b/>
          <w:color w:val="000000"/>
          <w:sz w:val="22"/>
        </w:rPr>
      </w:pPr>
    </w:p>
    <w:p w:rsidR="0076557F" w:rsidRPr="00EF6B4C" w:rsidRDefault="0076557F" w:rsidP="0026496F">
      <w:pPr>
        <w:spacing w:after="240"/>
        <w:ind w:left="1080"/>
        <w:jc w:val="both"/>
        <w:rPr>
          <w:rFonts w:ascii="Garamond" w:eastAsiaTheme="minorHAnsi" w:hAnsi="Garamond"/>
          <w:color w:val="000000"/>
          <w:sz w:val="22"/>
        </w:rPr>
      </w:pPr>
      <w:r w:rsidRPr="00EF6B4C">
        <w:rPr>
          <w:rFonts w:ascii="Garamond" w:eastAsiaTheme="minorHAnsi" w:hAnsi="Garamond"/>
          <w:color w:val="000000"/>
          <w:sz w:val="22"/>
        </w:rPr>
        <w:t>If, in a program of research, private papers, documents, diaries or analogous materials have been provided to the investigator, provision may be made to preserve the confidentiality of those materials for the purpose of protecting the individual privacy of the author, or of the addressee, or of the immediate family of either the author or the addressee.</w:t>
      </w:r>
    </w:p>
    <w:p w:rsidR="0076557F" w:rsidRDefault="0076557F" w:rsidP="0026496F">
      <w:pPr>
        <w:ind w:left="1080"/>
        <w:jc w:val="both"/>
        <w:rPr>
          <w:rFonts w:ascii="Garamond" w:eastAsiaTheme="minorHAnsi" w:hAnsi="Garamond"/>
          <w:color w:val="000000"/>
          <w:sz w:val="22"/>
        </w:rPr>
      </w:pPr>
      <w:r w:rsidRPr="00EF6B4C">
        <w:rPr>
          <w:rFonts w:ascii="Garamond" w:eastAsiaTheme="minorHAnsi" w:hAnsi="Garamond"/>
          <w:color w:val="000000"/>
          <w:sz w:val="22"/>
        </w:rPr>
        <w:t>Similarly, a program of research involving the examination, through interview techniques or otherwise, of a living human being</w:t>
      </w:r>
      <w:r>
        <w:rPr>
          <w:rStyle w:val="FootnoteReference"/>
          <w:rFonts w:ascii="Garamond" w:eastAsiaTheme="minorHAnsi" w:hAnsi="Garamond"/>
          <w:color w:val="000000"/>
          <w:sz w:val="22"/>
        </w:rPr>
        <w:footnoteReference w:id="6"/>
      </w:r>
      <w:r w:rsidRPr="00EF6B4C">
        <w:rPr>
          <w:rFonts w:ascii="Garamond" w:eastAsiaTheme="minorHAnsi" w:hAnsi="Garamond"/>
          <w:color w:val="000000"/>
          <w:sz w:val="22"/>
        </w:rPr>
        <w:t>, reasonable provision may be made to protect the rights of that individual to privacy.</w:t>
      </w:r>
    </w:p>
    <w:p w:rsidR="0026496F" w:rsidRPr="00EF6B4C" w:rsidRDefault="0026496F" w:rsidP="0026496F">
      <w:pPr>
        <w:ind w:left="1080"/>
        <w:jc w:val="both"/>
        <w:rPr>
          <w:rFonts w:ascii="Garamond" w:eastAsiaTheme="minorHAnsi" w:hAnsi="Garamond"/>
          <w:color w:val="000000"/>
          <w:sz w:val="22"/>
        </w:rPr>
      </w:pPr>
    </w:p>
    <w:p w:rsidR="00547EA7" w:rsidRPr="0026496F" w:rsidRDefault="0076557F" w:rsidP="00D91F50">
      <w:pPr>
        <w:pStyle w:val="ListParagraph"/>
        <w:numPr>
          <w:ilvl w:val="0"/>
          <w:numId w:val="16"/>
        </w:numPr>
        <w:jc w:val="both"/>
        <w:rPr>
          <w:rFonts w:ascii="Garamond" w:eastAsiaTheme="minorHAnsi" w:hAnsi="Garamond"/>
          <w:b/>
          <w:color w:val="000000"/>
          <w:sz w:val="22"/>
          <w:szCs w:val="22"/>
        </w:rPr>
      </w:pPr>
      <w:r w:rsidRPr="00C60114">
        <w:rPr>
          <w:rFonts w:ascii="Garamond" w:eastAsiaTheme="minorHAnsi" w:hAnsi="Garamond"/>
          <w:b/>
          <w:color w:val="000000"/>
          <w:sz w:val="22"/>
          <w:szCs w:val="22"/>
        </w:rPr>
        <w:t>Publication Restrictions:</w:t>
      </w:r>
      <w:r w:rsidR="00ED430A" w:rsidRPr="00C60114">
        <w:rPr>
          <w:rFonts w:ascii="Garamond" w:eastAsiaTheme="minorHAnsi" w:hAnsi="Garamond"/>
          <w:b/>
          <w:color w:val="000000"/>
          <w:sz w:val="22"/>
          <w:szCs w:val="22"/>
        </w:rPr>
        <w:t xml:space="preserve">  </w:t>
      </w:r>
      <w:r w:rsidR="00547EA7">
        <w:rPr>
          <w:rFonts w:ascii="Garamond" w:eastAsiaTheme="minorHAnsi" w:hAnsi="Garamond"/>
          <w:color w:val="000000"/>
          <w:sz w:val="22"/>
          <w:szCs w:val="22"/>
        </w:rPr>
        <w:t>The right</w:t>
      </w:r>
      <w:r w:rsidRPr="00C60114">
        <w:rPr>
          <w:rFonts w:ascii="Garamond" w:eastAsiaTheme="minorHAnsi" w:hAnsi="Garamond"/>
          <w:color w:val="000000"/>
          <w:sz w:val="22"/>
          <w:szCs w:val="22"/>
        </w:rPr>
        <w:t xml:space="preserve"> to freely publish the results of any research conducted at Harvard University </w:t>
      </w:r>
      <w:r w:rsidR="00547EA7">
        <w:rPr>
          <w:rFonts w:ascii="Garamond" w:eastAsiaTheme="minorHAnsi" w:hAnsi="Garamond"/>
          <w:color w:val="000000"/>
          <w:sz w:val="22"/>
          <w:szCs w:val="22"/>
        </w:rPr>
        <w:t>is</w:t>
      </w:r>
      <w:r w:rsidRPr="00C60114">
        <w:rPr>
          <w:rFonts w:ascii="Garamond" w:eastAsiaTheme="minorHAnsi" w:hAnsi="Garamond"/>
          <w:color w:val="000000"/>
          <w:sz w:val="22"/>
          <w:szCs w:val="22"/>
        </w:rPr>
        <w:t xml:space="preserve"> protected by the University Policy</w:t>
      </w:r>
      <w:r w:rsidRPr="00975689">
        <w:rPr>
          <w:rFonts w:eastAsiaTheme="minorHAnsi"/>
          <w:vertAlign w:val="superscript"/>
        </w:rPr>
        <w:footnoteReference w:id="7"/>
      </w:r>
      <w:r w:rsidRPr="00C60114">
        <w:rPr>
          <w:rFonts w:ascii="Garamond" w:eastAsiaTheme="minorHAnsi" w:hAnsi="Garamond"/>
          <w:color w:val="000000"/>
          <w:sz w:val="22"/>
          <w:szCs w:val="22"/>
        </w:rPr>
        <w:t xml:space="preserve"> on Publication.</w:t>
      </w:r>
      <w:r w:rsidR="00ED430A" w:rsidRPr="00C60114">
        <w:rPr>
          <w:rFonts w:ascii="Garamond" w:eastAsiaTheme="minorHAnsi" w:hAnsi="Garamond"/>
          <w:color w:val="000000"/>
          <w:sz w:val="22"/>
          <w:szCs w:val="22"/>
        </w:rPr>
        <w:t xml:space="preserve">  </w:t>
      </w:r>
      <w:r w:rsidRPr="00C60114">
        <w:rPr>
          <w:rFonts w:ascii="Garamond" w:eastAsiaTheme="minorHAnsi" w:hAnsi="Garamond"/>
          <w:color w:val="000000"/>
          <w:sz w:val="22"/>
          <w:szCs w:val="22"/>
        </w:rPr>
        <w:t>Harvard University will not accept any research funding for a project if the sponsor requires the investigator to secure permission</w:t>
      </w:r>
      <w:r w:rsidR="00B074D2">
        <w:rPr>
          <w:rStyle w:val="FootnoteReference"/>
          <w:rFonts w:ascii="Garamond" w:eastAsiaTheme="minorHAnsi" w:hAnsi="Garamond"/>
          <w:color w:val="000000"/>
          <w:sz w:val="22"/>
          <w:szCs w:val="22"/>
        </w:rPr>
        <w:footnoteReference w:id="8"/>
      </w:r>
      <w:r w:rsidRPr="00C60114">
        <w:rPr>
          <w:rFonts w:ascii="Garamond" w:eastAsiaTheme="minorHAnsi" w:hAnsi="Garamond"/>
          <w:color w:val="000000"/>
          <w:sz w:val="22"/>
          <w:szCs w:val="22"/>
        </w:rPr>
        <w:t xml:space="preserve"> from the sponsor to publish his or her research results. However, providing that no basis exists at the beginning of the research project to expect that the sponsor would attempt either to suppress publication or impose substantive changes in the manuscripts, a delay in the publication of research results, for patenting purposes; or for the sponsor or data source to identify the inadvertent disclosure of the sponsor’s confidential or proprietary information, may be permissible. </w:t>
      </w:r>
    </w:p>
    <w:p w:rsidR="0026496F" w:rsidRPr="00547EA7" w:rsidRDefault="0026496F" w:rsidP="0026496F">
      <w:pPr>
        <w:pStyle w:val="ListParagraph"/>
        <w:ind w:left="1080"/>
        <w:jc w:val="both"/>
        <w:rPr>
          <w:rFonts w:ascii="Garamond" w:eastAsiaTheme="minorHAnsi" w:hAnsi="Garamond"/>
          <w:b/>
          <w:color w:val="000000"/>
          <w:sz w:val="22"/>
          <w:szCs w:val="22"/>
        </w:rPr>
      </w:pPr>
    </w:p>
    <w:p w:rsidR="00B21C5E" w:rsidRPr="00547EA7" w:rsidRDefault="0076557F" w:rsidP="00D91F50">
      <w:pPr>
        <w:pStyle w:val="ListParagraph"/>
        <w:numPr>
          <w:ilvl w:val="1"/>
          <w:numId w:val="16"/>
        </w:numPr>
        <w:spacing w:after="240"/>
        <w:jc w:val="both"/>
        <w:rPr>
          <w:rFonts w:ascii="Garamond" w:eastAsiaTheme="minorHAnsi" w:hAnsi="Garamond"/>
          <w:b/>
          <w:color w:val="000000"/>
          <w:sz w:val="22"/>
          <w:szCs w:val="22"/>
        </w:rPr>
      </w:pPr>
      <w:r w:rsidRPr="00547EA7">
        <w:rPr>
          <w:rFonts w:ascii="Garamond" w:eastAsiaTheme="minorHAnsi" w:hAnsi="Garamond"/>
          <w:b/>
          <w:color w:val="000000"/>
          <w:sz w:val="22"/>
          <w:szCs w:val="22"/>
        </w:rPr>
        <w:t>Publication Restrictions and Participation of Students</w:t>
      </w:r>
      <w:r w:rsidR="00ED430A" w:rsidRPr="00547EA7">
        <w:rPr>
          <w:rFonts w:ascii="Garamond" w:eastAsiaTheme="minorHAnsi" w:hAnsi="Garamond"/>
          <w:b/>
          <w:color w:val="000000"/>
          <w:sz w:val="22"/>
          <w:szCs w:val="22"/>
        </w:rPr>
        <w:t xml:space="preserve">:  </w:t>
      </w:r>
      <w:r w:rsidRPr="00547EA7">
        <w:rPr>
          <w:rFonts w:ascii="Garamond" w:eastAsiaTheme="minorHAnsi" w:hAnsi="Garamond"/>
          <w:color w:val="000000"/>
          <w:sz w:val="22"/>
          <w:szCs w:val="22"/>
        </w:rPr>
        <w:t xml:space="preserve">It is the policy of Harvard University not to permit involvement of students in projects that carry restrictions that may impede their progress toward a degree. Therefore, students should not be involved in research projects that require the delay of a student's publication of research results when such results are intended for use in obtaining academic credit, except that a sponsor may require a delay of publications in accordance with the Policy on Publication noted above. </w:t>
      </w:r>
    </w:p>
    <w:p w:rsidR="0076557F" w:rsidRPr="00B21C5E" w:rsidRDefault="0076557F" w:rsidP="00D91F50">
      <w:pPr>
        <w:pStyle w:val="ListParagraph"/>
        <w:numPr>
          <w:ilvl w:val="0"/>
          <w:numId w:val="15"/>
        </w:numPr>
        <w:spacing w:after="240"/>
        <w:jc w:val="both"/>
        <w:rPr>
          <w:rFonts w:ascii="Garamond" w:eastAsiaTheme="minorHAnsi" w:hAnsi="Garamond"/>
          <w:b/>
          <w:color w:val="000000"/>
          <w:sz w:val="22"/>
          <w:szCs w:val="22"/>
        </w:rPr>
      </w:pPr>
      <w:r w:rsidRPr="00B21C5E">
        <w:rPr>
          <w:rFonts w:ascii="Garamond" w:eastAsiaTheme="minorHAnsi" w:hAnsi="Garamond"/>
          <w:b/>
          <w:color w:val="000000"/>
          <w:sz w:val="22"/>
          <w:szCs w:val="22"/>
        </w:rPr>
        <w:t>Citizenship Restrictions and Additional Restrictions on Research:</w:t>
      </w:r>
    </w:p>
    <w:p w:rsidR="00B21C5E" w:rsidRDefault="0076557F" w:rsidP="00B21C5E">
      <w:pPr>
        <w:spacing w:after="240"/>
        <w:ind w:left="720"/>
        <w:jc w:val="both"/>
        <w:rPr>
          <w:rFonts w:ascii="Garamond" w:eastAsiaTheme="minorHAnsi" w:hAnsi="Garamond"/>
          <w:color w:val="000000"/>
          <w:sz w:val="22"/>
          <w:szCs w:val="22"/>
        </w:rPr>
      </w:pPr>
      <w:r w:rsidRPr="00D060AA">
        <w:rPr>
          <w:rFonts w:ascii="Garamond" w:eastAsiaTheme="minorHAnsi" w:hAnsi="Garamond"/>
          <w:color w:val="000000"/>
          <w:sz w:val="22"/>
          <w:szCs w:val="22"/>
        </w:rPr>
        <w:t xml:space="preserve">This policy does not attempt to anticipate all possible concerns regarding restricted research. In some cases, decisions will need to be made about particular research projects to which the application of particular policy guidelines is not clear.  Such decisions will be made by the faculty member’s school dean in conjunction with the Office of the Vice Provost for Research. </w:t>
      </w:r>
    </w:p>
    <w:p w:rsidR="00357822" w:rsidRDefault="00357822" w:rsidP="00357822">
      <w:pPr>
        <w:spacing w:after="240"/>
        <w:ind w:left="1080" w:hanging="360"/>
        <w:jc w:val="both"/>
        <w:rPr>
          <w:rFonts w:ascii="Garamond" w:eastAsiaTheme="minorHAnsi" w:hAnsi="Garamond"/>
          <w:color w:val="000000"/>
          <w:sz w:val="22"/>
          <w:szCs w:val="22"/>
        </w:rPr>
      </w:pPr>
      <w:r>
        <w:rPr>
          <w:rFonts w:ascii="Garamond" w:eastAsiaTheme="minorHAnsi" w:hAnsi="Garamond"/>
          <w:b/>
          <w:color w:val="000000"/>
          <w:sz w:val="22"/>
          <w:szCs w:val="22"/>
        </w:rPr>
        <w:t>A.</w:t>
      </w:r>
      <w:r>
        <w:rPr>
          <w:rFonts w:ascii="Garamond" w:eastAsiaTheme="minorHAnsi" w:hAnsi="Garamond"/>
          <w:b/>
          <w:color w:val="000000"/>
          <w:sz w:val="22"/>
          <w:szCs w:val="22"/>
        </w:rPr>
        <w:tab/>
      </w:r>
      <w:r w:rsidR="0076557F" w:rsidRPr="00B21C5E">
        <w:rPr>
          <w:rFonts w:ascii="Garamond" w:eastAsiaTheme="minorHAnsi" w:hAnsi="Garamond"/>
          <w:b/>
          <w:color w:val="000000"/>
          <w:sz w:val="22"/>
          <w:szCs w:val="22"/>
        </w:rPr>
        <w:t>Citizenship Restrictions</w:t>
      </w:r>
      <w:r w:rsidR="0076557F">
        <w:rPr>
          <w:rStyle w:val="FootnoteReference"/>
          <w:rFonts w:ascii="Garamond" w:eastAsiaTheme="minorHAnsi" w:hAnsi="Garamond"/>
          <w:b/>
          <w:color w:val="000000"/>
          <w:sz w:val="22"/>
          <w:szCs w:val="22"/>
        </w:rPr>
        <w:footnoteReference w:id="9"/>
      </w:r>
      <w:r w:rsidR="0076557F" w:rsidRPr="00B21C5E">
        <w:rPr>
          <w:rFonts w:ascii="Garamond" w:eastAsiaTheme="minorHAnsi" w:hAnsi="Garamond"/>
          <w:b/>
          <w:color w:val="000000"/>
          <w:sz w:val="22"/>
          <w:szCs w:val="22"/>
        </w:rPr>
        <w:t>:</w:t>
      </w:r>
      <w:r w:rsidR="00FB76F8" w:rsidRPr="00B21C5E">
        <w:rPr>
          <w:rFonts w:ascii="Garamond" w:eastAsiaTheme="minorHAnsi" w:hAnsi="Garamond"/>
          <w:b/>
          <w:color w:val="000000"/>
          <w:sz w:val="22"/>
          <w:szCs w:val="22"/>
        </w:rPr>
        <w:t xml:space="preserve">  </w:t>
      </w:r>
      <w:r w:rsidR="0076557F" w:rsidRPr="00B21C5E">
        <w:rPr>
          <w:rFonts w:ascii="Garamond" w:eastAsiaTheme="minorHAnsi" w:hAnsi="Garamond"/>
          <w:color w:val="000000"/>
          <w:sz w:val="22"/>
          <w:szCs w:val="22"/>
        </w:rPr>
        <w:t xml:space="preserve">In addition to restrictions imposed to protect confidential or proprietary data or other publication restrictions, research funders may also impose citizenship restrictions in their funding arrangements (See Appendix-1 for specific examples).  As a general proposition, Harvard University adheres to all applicable non-discrimination legal requirements (federal, state, and local) and does not limit participation in research activities on the basis of citizenship. In certain circumstances, the conduct of research may require that a member of a research group must meet certain citizenship requirements to obtain or to have access to certain proprietary or US Government-restricted information, where that information is subject to Export Control (e.g. International Traffic in Arms Regulation-ITAR; </w:t>
      </w:r>
      <w:r w:rsidR="0076557F" w:rsidRPr="00B21C5E">
        <w:rPr>
          <w:rFonts w:ascii="Garamond" w:eastAsiaTheme="minorHAnsi" w:hAnsi="Garamond"/>
          <w:bCs/>
          <w:color w:val="000000"/>
          <w:sz w:val="22"/>
          <w:szCs w:val="22"/>
        </w:rPr>
        <w:t>Export Administration Regulations-EAR)</w:t>
      </w:r>
      <w:r w:rsidR="0076557F" w:rsidRPr="00B21C5E">
        <w:rPr>
          <w:rFonts w:ascii="Garamond" w:eastAsiaTheme="minorHAnsi" w:hAnsi="Garamond"/>
          <w:color w:val="000000"/>
          <w:sz w:val="22"/>
          <w:szCs w:val="22"/>
        </w:rPr>
        <w:t>, or other regulatory restrictions.  All such exceptions must be reviewed and approved, first by the relevant School leadership (Dean, or Dean’s designee), and then by the Office of the Vice Provost for Research, at both the research proposal submission and award negotiation stage.</w:t>
      </w:r>
    </w:p>
    <w:p w:rsidR="0076557F" w:rsidRPr="00357822" w:rsidRDefault="00357822" w:rsidP="00357822">
      <w:pPr>
        <w:spacing w:after="240"/>
        <w:ind w:left="1080" w:hanging="360"/>
        <w:jc w:val="both"/>
        <w:rPr>
          <w:rFonts w:ascii="Garamond" w:eastAsiaTheme="minorHAnsi" w:hAnsi="Garamond"/>
          <w:color w:val="000000"/>
          <w:sz w:val="22"/>
          <w:szCs w:val="22"/>
        </w:rPr>
      </w:pPr>
      <w:r>
        <w:rPr>
          <w:rFonts w:ascii="Garamond" w:eastAsiaTheme="minorHAnsi" w:hAnsi="Garamond"/>
          <w:b/>
          <w:color w:val="000000"/>
          <w:sz w:val="22"/>
          <w:szCs w:val="22"/>
        </w:rPr>
        <w:t>B.</w:t>
      </w:r>
      <w:r>
        <w:rPr>
          <w:rFonts w:ascii="Garamond" w:eastAsiaTheme="minorHAnsi" w:hAnsi="Garamond"/>
          <w:b/>
          <w:color w:val="000000"/>
          <w:sz w:val="22"/>
          <w:szCs w:val="22"/>
        </w:rPr>
        <w:tab/>
      </w:r>
      <w:r w:rsidR="0076557F" w:rsidRPr="00357822">
        <w:rPr>
          <w:rFonts w:ascii="Garamond" w:eastAsiaTheme="minorHAnsi" w:hAnsi="Garamond"/>
          <w:b/>
          <w:color w:val="000000"/>
          <w:sz w:val="22"/>
          <w:szCs w:val="22"/>
        </w:rPr>
        <w:t>Additional Restrictions</w:t>
      </w:r>
      <w:r w:rsidR="00FB76F8" w:rsidRPr="00357822">
        <w:rPr>
          <w:rFonts w:ascii="Garamond" w:eastAsiaTheme="minorHAnsi" w:hAnsi="Garamond"/>
          <w:b/>
          <w:color w:val="000000"/>
          <w:sz w:val="22"/>
          <w:szCs w:val="22"/>
        </w:rPr>
        <w:t>:</w:t>
      </w:r>
      <w:r w:rsidR="00FB76F8" w:rsidRPr="00357822">
        <w:rPr>
          <w:rFonts w:ascii="Garamond" w:eastAsiaTheme="minorHAnsi" w:hAnsi="Garamond"/>
          <w:color w:val="000000"/>
          <w:sz w:val="22"/>
          <w:szCs w:val="22"/>
        </w:rPr>
        <w:t xml:space="preserve">  </w:t>
      </w:r>
      <w:r w:rsidR="0076557F" w:rsidRPr="00357822">
        <w:rPr>
          <w:rFonts w:ascii="Garamond" w:eastAsiaTheme="minorHAnsi" w:hAnsi="Garamond"/>
          <w:color w:val="000000"/>
          <w:sz w:val="22"/>
          <w:szCs w:val="22"/>
        </w:rPr>
        <w:t>In the rare event that other circumstances arise in which a Principal Investigator wishes to enter into a research agreement that imposes additional restrictions upon a proposed research project, a request must be sent to the Principal Investigator’s school leadership (Dean, or Dean’s designee), for preliminary review, and shall then be forwarded to the Office of the Vice Provost for Research for further review and a final determination in conjunction with the school dean.</w:t>
      </w:r>
    </w:p>
    <w:p w:rsidR="0076557F" w:rsidRDefault="0076557F" w:rsidP="00AF5DB4">
      <w:pPr>
        <w:spacing w:after="240"/>
        <w:ind w:left="720"/>
        <w:jc w:val="both"/>
        <w:rPr>
          <w:rFonts w:ascii="Garamond" w:eastAsiaTheme="minorHAnsi" w:hAnsi="Garamond"/>
          <w:color w:val="000000"/>
          <w:sz w:val="22"/>
          <w:szCs w:val="22"/>
        </w:rPr>
      </w:pPr>
      <w:r w:rsidRPr="0009559F">
        <w:rPr>
          <w:rFonts w:ascii="Garamond" w:eastAsiaTheme="minorHAnsi" w:hAnsi="Garamond"/>
          <w:color w:val="000000"/>
          <w:sz w:val="22"/>
          <w:szCs w:val="22"/>
        </w:rPr>
        <w:t xml:space="preserve">In choosing to accept or decline such projects, the Office of the Vice Provost for Research will weigh the potential of a project for generating and disseminating new knowledge </w:t>
      </w:r>
      <w:r>
        <w:rPr>
          <w:rFonts w:ascii="Garamond" w:eastAsiaTheme="minorHAnsi" w:hAnsi="Garamond"/>
          <w:color w:val="000000"/>
          <w:sz w:val="22"/>
          <w:szCs w:val="22"/>
        </w:rPr>
        <w:t>supporting the mission of the University</w:t>
      </w:r>
      <w:r w:rsidRPr="0009559F">
        <w:rPr>
          <w:rFonts w:ascii="Garamond" w:eastAsiaTheme="minorHAnsi" w:hAnsi="Garamond"/>
          <w:color w:val="000000"/>
          <w:sz w:val="22"/>
          <w:szCs w:val="22"/>
        </w:rPr>
        <w:t xml:space="preserve"> against the project's potential for adversely affecting the climate for r</w:t>
      </w:r>
      <w:r w:rsidR="00357822">
        <w:rPr>
          <w:rFonts w:ascii="Garamond" w:eastAsiaTheme="minorHAnsi" w:hAnsi="Garamond"/>
          <w:color w:val="000000"/>
          <w:sz w:val="22"/>
          <w:szCs w:val="22"/>
        </w:rPr>
        <w:t xml:space="preserve">esearch conducted in a free and </w:t>
      </w:r>
      <w:r w:rsidRPr="0009559F">
        <w:rPr>
          <w:rFonts w:ascii="Garamond" w:eastAsiaTheme="minorHAnsi" w:hAnsi="Garamond"/>
          <w:color w:val="000000"/>
          <w:sz w:val="22"/>
          <w:szCs w:val="22"/>
        </w:rPr>
        <w:t xml:space="preserve">open environment. While this policy sets no explicit limits as to the extent of restricted research permitted at Harvard University, it is not the intent of the policy to encourage any school or department to engage in restricted research as a primary ongoing activity. Indeed, it is expected that restricted research projects will never represent more than a small fraction of the total research effort of the </w:t>
      </w:r>
      <w:r w:rsidRPr="000D0953">
        <w:rPr>
          <w:rFonts w:ascii="Garamond" w:eastAsiaTheme="minorHAnsi" w:hAnsi="Garamond"/>
          <w:color w:val="000000"/>
          <w:sz w:val="22"/>
          <w:szCs w:val="22"/>
        </w:rPr>
        <w:t>University</w:t>
      </w:r>
      <w:r>
        <w:rPr>
          <w:rFonts w:ascii="Garamond" w:eastAsiaTheme="minorHAnsi" w:hAnsi="Garamond"/>
          <w:color w:val="000000"/>
          <w:sz w:val="22"/>
          <w:szCs w:val="22"/>
        </w:rPr>
        <w:t>.</w:t>
      </w:r>
    </w:p>
    <w:p w:rsidR="0076557F" w:rsidRPr="00E405EC" w:rsidRDefault="0076557F" w:rsidP="00AF5DB4">
      <w:pPr>
        <w:spacing w:after="240"/>
        <w:ind w:firstLine="720"/>
        <w:jc w:val="both"/>
      </w:pPr>
      <w:r>
        <w:rPr>
          <w:rFonts w:ascii="Garamond" w:eastAsiaTheme="minorHAnsi" w:hAnsi="Garamond"/>
          <w:color w:val="000000"/>
          <w:sz w:val="22"/>
          <w:szCs w:val="22"/>
        </w:rPr>
        <w:t xml:space="preserve">For Additional Information Contact: Your </w:t>
      </w:r>
      <w:hyperlink r:id="rId10" w:history="1">
        <w:r w:rsidRPr="00F30F6B">
          <w:rPr>
            <w:rStyle w:val="Hyperlink"/>
            <w:rFonts w:ascii="Garamond" w:eastAsiaTheme="minorHAnsi" w:hAnsi="Garamond"/>
            <w:sz w:val="22"/>
            <w:szCs w:val="22"/>
          </w:rPr>
          <w:t>school’s export compliance officer</w:t>
        </w:r>
      </w:hyperlink>
      <w:r>
        <w:rPr>
          <w:rFonts w:ascii="Garamond" w:eastAsiaTheme="minorHAnsi" w:hAnsi="Garamond"/>
          <w:color w:val="000000"/>
          <w:sz w:val="22"/>
          <w:szCs w:val="22"/>
        </w:rPr>
        <w:t xml:space="preserve"> or the </w:t>
      </w:r>
      <w:hyperlink r:id="rId11" w:history="1">
        <w:r w:rsidRPr="00CA0FF0">
          <w:rPr>
            <w:rStyle w:val="Hyperlink"/>
            <w:rFonts w:ascii="Garamond" w:eastAsiaTheme="minorHAnsi" w:hAnsi="Garamond"/>
            <w:sz w:val="22"/>
            <w:szCs w:val="22"/>
          </w:rPr>
          <w:t>OVPR</w:t>
        </w:r>
      </w:hyperlink>
      <w:r>
        <w:rPr>
          <w:rFonts w:ascii="Garamond" w:eastAsiaTheme="minorHAnsi" w:hAnsi="Garamond"/>
          <w:color w:val="000000"/>
          <w:sz w:val="22"/>
          <w:szCs w:val="22"/>
        </w:rPr>
        <w:t>.</w:t>
      </w:r>
    </w:p>
    <w:p w:rsidR="0076557F" w:rsidRPr="0009559F" w:rsidRDefault="0076557F" w:rsidP="0092451F">
      <w:pPr>
        <w:jc w:val="both"/>
        <w:rPr>
          <w:rFonts w:ascii="Garamond" w:hAnsi="Garamond"/>
          <w:sz w:val="22"/>
          <w:szCs w:val="22"/>
        </w:rPr>
      </w:pPr>
    </w:p>
    <w:p w:rsidR="0058078E" w:rsidRDefault="0058078E">
      <w:r>
        <w:br w:type="page"/>
      </w:r>
    </w:p>
    <w:p w:rsidR="00F271EA" w:rsidRPr="00C839A0" w:rsidRDefault="0058078E" w:rsidP="009E745E">
      <w:pPr>
        <w:pStyle w:val="Header"/>
        <w:tabs>
          <w:tab w:val="clear" w:pos="4320"/>
          <w:tab w:val="clear" w:pos="8640"/>
        </w:tabs>
        <w:jc w:val="center"/>
        <w:rPr>
          <w:rFonts w:ascii="Garamond" w:hAnsi="Garamond"/>
          <w:b/>
          <w:sz w:val="22"/>
          <w:szCs w:val="22"/>
        </w:rPr>
      </w:pPr>
      <w:r w:rsidRPr="00C839A0">
        <w:rPr>
          <w:rFonts w:ascii="Garamond" w:hAnsi="Garamond"/>
          <w:b/>
          <w:sz w:val="22"/>
          <w:szCs w:val="22"/>
        </w:rPr>
        <w:t xml:space="preserve">Appendix-1: Examples of Statutory or Funding Agency Restrictions </w:t>
      </w:r>
    </w:p>
    <w:p w:rsidR="0058078E" w:rsidRDefault="0058078E" w:rsidP="009E745E">
      <w:pPr>
        <w:pStyle w:val="Header"/>
        <w:tabs>
          <w:tab w:val="clear" w:pos="4320"/>
          <w:tab w:val="clear" w:pos="8640"/>
        </w:tabs>
        <w:jc w:val="center"/>
        <w:rPr>
          <w:rFonts w:ascii="Garamond" w:hAnsi="Garamond"/>
          <w:sz w:val="22"/>
          <w:szCs w:val="22"/>
        </w:rPr>
      </w:pPr>
    </w:p>
    <w:p w:rsidR="00357E00" w:rsidRPr="00055CC7" w:rsidRDefault="00357E00" w:rsidP="00055CC7">
      <w:pPr>
        <w:pStyle w:val="Header"/>
        <w:ind w:left="360"/>
        <w:rPr>
          <w:rFonts w:ascii="Garamond" w:hAnsi="Garamond"/>
          <w:sz w:val="22"/>
          <w:szCs w:val="22"/>
        </w:rPr>
      </w:pPr>
    </w:p>
    <w:p w:rsidR="00357E00" w:rsidRDefault="00357E00" w:rsidP="00055CC7">
      <w:pPr>
        <w:pStyle w:val="Header"/>
        <w:rPr>
          <w:rFonts w:ascii="Garamond" w:hAnsi="Garamond"/>
          <w:sz w:val="22"/>
          <w:szCs w:val="22"/>
        </w:rPr>
      </w:pPr>
      <w:r>
        <w:rPr>
          <w:rFonts w:ascii="Garamond" w:hAnsi="Garamond"/>
          <w:sz w:val="22"/>
          <w:szCs w:val="22"/>
        </w:rPr>
        <w:t xml:space="preserve">Funding agencies, or statutory mandates, may impose </w:t>
      </w:r>
      <w:r w:rsidR="001D0BF3">
        <w:rPr>
          <w:rFonts w:ascii="Garamond" w:hAnsi="Garamond"/>
          <w:sz w:val="22"/>
          <w:szCs w:val="22"/>
        </w:rPr>
        <w:t>restriction</w:t>
      </w:r>
      <w:r w:rsidR="000B308D">
        <w:rPr>
          <w:rFonts w:ascii="Garamond" w:hAnsi="Garamond"/>
          <w:sz w:val="22"/>
          <w:szCs w:val="22"/>
        </w:rPr>
        <w:t>s</w:t>
      </w:r>
      <w:r w:rsidR="001D0BF3">
        <w:rPr>
          <w:rFonts w:ascii="Garamond" w:hAnsi="Garamond"/>
          <w:sz w:val="22"/>
          <w:szCs w:val="22"/>
        </w:rPr>
        <w:t xml:space="preserve"> on eligibility for certain types of grants or research. The following provides a brief summary of some of the main categories</w:t>
      </w:r>
      <w:r w:rsidR="000B308D">
        <w:rPr>
          <w:rFonts w:ascii="Garamond" w:hAnsi="Garamond"/>
          <w:sz w:val="22"/>
          <w:szCs w:val="22"/>
        </w:rPr>
        <w:t xml:space="preserve"> of restriction</w:t>
      </w:r>
      <w:r w:rsidR="001D0BF3">
        <w:rPr>
          <w:rFonts w:ascii="Garamond" w:hAnsi="Garamond"/>
          <w:sz w:val="22"/>
          <w:szCs w:val="22"/>
        </w:rPr>
        <w:t xml:space="preserve"> currently imposed by various funding entities.</w:t>
      </w:r>
    </w:p>
    <w:p w:rsidR="001D0BF3" w:rsidRPr="00055CC7" w:rsidRDefault="001D0BF3" w:rsidP="00055CC7">
      <w:pPr>
        <w:pStyle w:val="Header"/>
        <w:ind w:left="360"/>
        <w:rPr>
          <w:rFonts w:ascii="Garamond" w:hAnsi="Garamond"/>
          <w:sz w:val="22"/>
          <w:szCs w:val="22"/>
        </w:rPr>
      </w:pPr>
    </w:p>
    <w:p w:rsidR="001D0BF3" w:rsidRPr="007F09DF" w:rsidRDefault="001D0BF3" w:rsidP="00D91F50">
      <w:pPr>
        <w:pStyle w:val="Header"/>
        <w:numPr>
          <w:ilvl w:val="0"/>
          <w:numId w:val="13"/>
        </w:numPr>
        <w:rPr>
          <w:rFonts w:ascii="Garamond" w:hAnsi="Garamond"/>
          <w:b/>
          <w:sz w:val="22"/>
          <w:szCs w:val="22"/>
        </w:rPr>
      </w:pPr>
      <w:r w:rsidRPr="007F09DF">
        <w:rPr>
          <w:rFonts w:ascii="Garamond" w:hAnsi="Garamond"/>
          <w:b/>
          <w:sz w:val="22"/>
          <w:szCs w:val="22"/>
        </w:rPr>
        <w:t>Domestic Capacity Building</w:t>
      </w:r>
    </w:p>
    <w:p w:rsidR="001D0BF3" w:rsidRDefault="001D0BF3" w:rsidP="00055CC7">
      <w:pPr>
        <w:pStyle w:val="Header"/>
        <w:rPr>
          <w:rFonts w:ascii="Garamond" w:hAnsi="Garamond"/>
          <w:sz w:val="22"/>
          <w:szCs w:val="22"/>
        </w:rPr>
      </w:pPr>
    </w:p>
    <w:p w:rsidR="001D0BF3" w:rsidRDefault="001D0BF3" w:rsidP="00055CC7">
      <w:pPr>
        <w:pStyle w:val="Header"/>
        <w:ind w:left="360"/>
        <w:rPr>
          <w:rFonts w:ascii="Garamond" w:hAnsi="Garamond"/>
          <w:sz w:val="22"/>
          <w:szCs w:val="22"/>
        </w:rPr>
      </w:pPr>
      <w:r>
        <w:rPr>
          <w:rFonts w:ascii="Garamond" w:hAnsi="Garamond"/>
          <w:sz w:val="22"/>
          <w:szCs w:val="22"/>
        </w:rPr>
        <w:t xml:space="preserve">In </w:t>
      </w:r>
      <w:r w:rsidR="00F462D9">
        <w:rPr>
          <w:rFonts w:ascii="Garamond" w:hAnsi="Garamond"/>
          <w:sz w:val="22"/>
          <w:szCs w:val="22"/>
        </w:rPr>
        <w:t xml:space="preserve">certain </w:t>
      </w:r>
      <w:r w:rsidR="002D1E64">
        <w:rPr>
          <w:rFonts w:ascii="Garamond" w:hAnsi="Garamond"/>
          <w:sz w:val="22"/>
          <w:szCs w:val="22"/>
        </w:rPr>
        <w:t>cases</w:t>
      </w:r>
      <w:r w:rsidR="00F462D9">
        <w:rPr>
          <w:rFonts w:ascii="Garamond" w:hAnsi="Garamond"/>
          <w:sz w:val="22"/>
          <w:szCs w:val="22"/>
        </w:rPr>
        <w:t>,</w:t>
      </w:r>
      <w:r>
        <w:rPr>
          <w:rFonts w:ascii="Garamond" w:hAnsi="Garamond"/>
          <w:sz w:val="22"/>
          <w:szCs w:val="22"/>
        </w:rPr>
        <w:t xml:space="preserve"> </w:t>
      </w:r>
      <w:r w:rsidR="00F462D9">
        <w:rPr>
          <w:rFonts w:ascii="Garamond" w:hAnsi="Garamond"/>
          <w:sz w:val="22"/>
          <w:szCs w:val="22"/>
        </w:rPr>
        <w:t xml:space="preserve">a </w:t>
      </w:r>
      <w:r>
        <w:rPr>
          <w:rFonts w:ascii="Garamond" w:hAnsi="Garamond"/>
          <w:sz w:val="22"/>
          <w:szCs w:val="22"/>
        </w:rPr>
        <w:t>funder may be interest</w:t>
      </w:r>
      <w:r w:rsidR="00A83E69">
        <w:rPr>
          <w:rFonts w:ascii="Garamond" w:hAnsi="Garamond"/>
          <w:sz w:val="22"/>
          <w:szCs w:val="22"/>
        </w:rPr>
        <w:t xml:space="preserve">ed in promoting the training of </w:t>
      </w:r>
      <w:r>
        <w:rPr>
          <w:rFonts w:ascii="Garamond" w:hAnsi="Garamond"/>
          <w:sz w:val="22"/>
          <w:szCs w:val="22"/>
        </w:rPr>
        <w:t xml:space="preserve">domestic students, or increasing domestic capacity in a certain sector, and therefore, may restrict eligibility </w:t>
      </w:r>
      <w:r w:rsidR="00A83E69">
        <w:rPr>
          <w:rFonts w:ascii="Garamond" w:hAnsi="Garamond"/>
          <w:sz w:val="22"/>
          <w:szCs w:val="22"/>
        </w:rPr>
        <w:t xml:space="preserve">for </w:t>
      </w:r>
      <w:r w:rsidR="00B46630">
        <w:rPr>
          <w:rFonts w:ascii="Garamond" w:hAnsi="Garamond"/>
          <w:sz w:val="22"/>
          <w:szCs w:val="22"/>
        </w:rPr>
        <w:t xml:space="preserve">funding </w:t>
      </w:r>
      <w:r w:rsidR="00A83E69">
        <w:rPr>
          <w:rFonts w:ascii="Garamond" w:hAnsi="Garamond"/>
          <w:sz w:val="22"/>
          <w:szCs w:val="22"/>
        </w:rPr>
        <w:t>award</w:t>
      </w:r>
      <w:r w:rsidR="00B46630">
        <w:rPr>
          <w:rFonts w:ascii="Garamond" w:hAnsi="Garamond"/>
          <w:sz w:val="22"/>
          <w:szCs w:val="22"/>
        </w:rPr>
        <w:t>s</w:t>
      </w:r>
      <w:r w:rsidR="00A83E69">
        <w:rPr>
          <w:rFonts w:ascii="Garamond" w:hAnsi="Garamond"/>
          <w:sz w:val="22"/>
          <w:szCs w:val="22"/>
        </w:rPr>
        <w:t xml:space="preserve"> to U.S. citizens, U.S. nationals, or permanent residents of the United States. These restrictions are typically limited to prov</w:t>
      </w:r>
      <w:r w:rsidR="00C97DB0">
        <w:rPr>
          <w:rFonts w:ascii="Garamond" w:hAnsi="Garamond"/>
          <w:sz w:val="22"/>
          <w:szCs w:val="22"/>
        </w:rPr>
        <w:t>i</w:t>
      </w:r>
      <w:r w:rsidR="00A83E69">
        <w:rPr>
          <w:rFonts w:ascii="Garamond" w:hAnsi="Garamond"/>
          <w:sz w:val="22"/>
          <w:szCs w:val="22"/>
        </w:rPr>
        <w:t xml:space="preserve">ding salary support, </w:t>
      </w:r>
      <w:r w:rsidR="00C97DB0">
        <w:rPr>
          <w:rFonts w:ascii="Garamond" w:hAnsi="Garamond"/>
          <w:sz w:val="22"/>
          <w:szCs w:val="22"/>
        </w:rPr>
        <w:t>stipend</w:t>
      </w:r>
      <w:r w:rsidR="00D46317">
        <w:rPr>
          <w:rFonts w:ascii="Garamond" w:hAnsi="Garamond"/>
          <w:sz w:val="22"/>
          <w:szCs w:val="22"/>
        </w:rPr>
        <w:t>s</w:t>
      </w:r>
      <w:r w:rsidR="00A83E69">
        <w:rPr>
          <w:rFonts w:ascii="Garamond" w:hAnsi="Garamond"/>
          <w:sz w:val="22"/>
          <w:szCs w:val="22"/>
        </w:rPr>
        <w:t>, etc. and do not impose restriction</w:t>
      </w:r>
      <w:r w:rsidR="00D46317">
        <w:rPr>
          <w:rFonts w:ascii="Garamond" w:hAnsi="Garamond"/>
          <w:sz w:val="22"/>
          <w:szCs w:val="22"/>
        </w:rPr>
        <w:t>s</w:t>
      </w:r>
      <w:r w:rsidR="00A83E69">
        <w:rPr>
          <w:rFonts w:ascii="Garamond" w:hAnsi="Garamond"/>
          <w:sz w:val="22"/>
          <w:szCs w:val="22"/>
        </w:rPr>
        <w:t xml:space="preserve"> on </w:t>
      </w:r>
      <w:r w:rsidR="00D46317">
        <w:rPr>
          <w:rFonts w:ascii="Garamond" w:hAnsi="Garamond"/>
          <w:sz w:val="22"/>
          <w:szCs w:val="22"/>
        </w:rPr>
        <w:t xml:space="preserve">the </w:t>
      </w:r>
      <w:r w:rsidR="00A83E69">
        <w:rPr>
          <w:rFonts w:ascii="Garamond" w:hAnsi="Garamond"/>
          <w:sz w:val="22"/>
          <w:szCs w:val="22"/>
        </w:rPr>
        <w:t>participation of non-eligible individuals in the research</w:t>
      </w:r>
      <w:r w:rsidR="00741EA3">
        <w:rPr>
          <w:rFonts w:ascii="Garamond" w:hAnsi="Garamond"/>
          <w:sz w:val="22"/>
          <w:szCs w:val="22"/>
        </w:rPr>
        <w:t xml:space="preserve"> who are no</w:t>
      </w:r>
      <w:r w:rsidR="00D46317">
        <w:rPr>
          <w:rFonts w:ascii="Garamond" w:hAnsi="Garamond"/>
          <w:sz w:val="22"/>
          <w:szCs w:val="22"/>
        </w:rPr>
        <w:t>t</w:t>
      </w:r>
      <w:r w:rsidR="00741EA3">
        <w:rPr>
          <w:rFonts w:ascii="Garamond" w:hAnsi="Garamond"/>
          <w:sz w:val="22"/>
          <w:szCs w:val="22"/>
        </w:rPr>
        <w:t xml:space="preserve"> funded through the award. Examples include:</w:t>
      </w:r>
    </w:p>
    <w:p w:rsidR="00741EA3" w:rsidRPr="00055CC7" w:rsidRDefault="00741EA3" w:rsidP="00055CC7">
      <w:pPr>
        <w:pStyle w:val="Header"/>
        <w:ind w:left="360"/>
        <w:rPr>
          <w:rFonts w:ascii="Garamond" w:hAnsi="Garamond"/>
          <w:sz w:val="22"/>
          <w:szCs w:val="22"/>
        </w:rPr>
      </w:pPr>
    </w:p>
    <w:p w:rsidR="003E0F80" w:rsidRPr="003E0F80" w:rsidRDefault="003E0F80" w:rsidP="00D91F50">
      <w:pPr>
        <w:pStyle w:val="Header"/>
        <w:numPr>
          <w:ilvl w:val="1"/>
          <w:numId w:val="13"/>
        </w:numPr>
        <w:rPr>
          <w:rFonts w:ascii="Garamond" w:hAnsi="Garamond"/>
          <w:sz w:val="22"/>
          <w:szCs w:val="22"/>
        </w:rPr>
      </w:pPr>
      <w:r w:rsidRPr="003E0F80">
        <w:rPr>
          <w:rFonts w:ascii="Garamond" w:hAnsi="Garamond"/>
          <w:b/>
          <w:bCs/>
          <w:sz w:val="22"/>
          <w:szCs w:val="22"/>
        </w:rPr>
        <w:t>National Institutes of Health (NIH)</w:t>
      </w:r>
      <w:r w:rsidR="002D1E64">
        <w:rPr>
          <w:rFonts w:ascii="Garamond" w:hAnsi="Garamond"/>
          <w:b/>
          <w:bCs/>
          <w:sz w:val="22"/>
          <w:szCs w:val="22"/>
        </w:rPr>
        <w:t xml:space="preserve">:  </w:t>
      </w:r>
      <w:r w:rsidR="002D1E64">
        <w:rPr>
          <w:rFonts w:ascii="Garamond" w:hAnsi="Garamond"/>
          <w:bCs/>
          <w:sz w:val="22"/>
          <w:szCs w:val="22"/>
        </w:rPr>
        <w:t>NIH</w:t>
      </w:r>
      <w:r w:rsidRPr="003E0F80">
        <w:rPr>
          <w:rFonts w:ascii="Garamond" w:hAnsi="Garamond"/>
          <w:b/>
          <w:bCs/>
          <w:sz w:val="22"/>
          <w:szCs w:val="22"/>
        </w:rPr>
        <w:t xml:space="preserve"> </w:t>
      </w:r>
      <w:r w:rsidRPr="003E0F80">
        <w:rPr>
          <w:rFonts w:ascii="Garamond" w:hAnsi="Garamond"/>
          <w:sz w:val="22"/>
          <w:szCs w:val="22"/>
        </w:rPr>
        <w:t>supports numerous grant programs for research training and career development, as well as institutional and individual research training awards. Eligibility for the fellowship and career development awards is mostly limited to U.S. citizens, U.S. nationals, or permanent residents of the United States.</w:t>
      </w:r>
    </w:p>
    <w:p w:rsidR="003E0F80" w:rsidRDefault="00972F17" w:rsidP="00055CC7">
      <w:pPr>
        <w:pStyle w:val="Header"/>
        <w:ind w:left="1080"/>
        <w:rPr>
          <w:rStyle w:val="Hyperlink"/>
          <w:rFonts w:ascii="Garamond" w:hAnsi="Garamond"/>
          <w:sz w:val="22"/>
          <w:szCs w:val="22"/>
        </w:rPr>
      </w:pPr>
      <w:hyperlink r:id="rId12" w:history="1">
        <w:r w:rsidR="003E0F80" w:rsidRPr="003E0F80">
          <w:rPr>
            <w:rStyle w:val="Hyperlink"/>
            <w:rFonts w:ascii="Garamond" w:hAnsi="Garamond"/>
            <w:sz w:val="22"/>
            <w:szCs w:val="22"/>
          </w:rPr>
          <w:t>http://aids2012.oar.nih.gov/pubs/NIHtrainingOpps.pdf</w:t>
        </w:r>
      </w:hyperlink>
    </w:p>
    <w:p w:rsidR="008A0AD3" w:rsidRPr="003E0F80" w:rsidRDefault="008A0AD3" w:rsidP="00055CC7">
      <w:pPr>
        <w:pStyle w:val="Header"/>
        <w:ind w:left="1440"/>
        <w:rPr>
          <w:rFonts w:ascii="Garamond" w:hAnsi="Garamond"/>
          <w:sz w:val="22"/>
          <w:szCs w:val="22"/>
        </w:rPr>
      </w:pPr>
    </w:p>
    <w:p w:rsidR="003E0F80" w:rsidRPr="003E0F80" w:rsidRDefault="003E0F80" w:rsidP="00D91F50">
      <w:pPr>
        <w:pStyle w:val="Header"/>
        <w:numPr>
          <w:ilvl w:val="1"/>
          <w:numId w:val="13"/>
        </w:numPr>
        <w:rPr>
          <w:rFonts w:ascii="Garamond" w:hAnsi="Garamond"/>
          <w:sz w:val="22"/>
          <w:szCs w:val="22"/>
        </w:rPr>
      </w:pPr>
      <w:r w:rsidRPr="003E0F80">
        <w:rPr>
          <w:rFonts w:ascii="Garamond" w:hAnsi="Garamond"/>
          <w:b/>
          <w:sz w:val="22"/>
          <w:szCs w:val="22"/>
        </w:rPr>
        <w:t>National Sciences Foundation (NSF)</w:t>
      </w:r>
      <w:r w:rsidRPr="003E0F80">
        <w:rPr>
          <w:rFonts w:ascii="Garamond" w:hAnsi="Garamond"/>
          <w:sz w:val="22"/>
          <w:szCs w:val="22"/>
        </w:rPr>
        <w:t xml:space="preserve"> fellowship program, which by statute can be made only to citizens, nationals, or lawfully admitted permanent resident aliens of the United States.</w:t>
      </w:r>
    </w:p>
    <w:p w:rsidR="003E0F80" w:rsidRDefault="00972F17" w:rsidP="00055CC7">
      <w:pPr>
        <w:pStyle w:val="Header"/>
        <w:ind w:left="1080"/>
        <w:rPr>
          <w:rStyle w:val="Hyperlink"/>
          <w:rFonts w:ascii="Garamond" w:hAnsi="Garamond"/>
          <w:sz w:val="22"/>
          <w:szCs w:val="22"/>
        </w:rPr>
      </w:pPr>
      <w:hyperlink r:id="rId13" w:anchor="glance" w:history="1">
        <w:r w:rsidR="003E0F80" w:rsidRPr="003E0F80">
          <w:rPr>
            <w:rStyle w:val="Hyperlink"/>
            <w:rFonts w:ascii="Garamond" w:hAnsi="Garamond"/>
            <w:sz w:val="22"/>
            <w:szCs w:val="22"/>
          </w:rPr>
          <w:t>http://www.nsfgrfp.org/how_to_apply/eligibility_guide#glance</w:t>
        </w:r>
      </w:hyperlink>
    </w:p>
    <w:p w:rsidR="00741EA3" w:rsidRDefault="00741EA3" w:rsidP="00055CC7">
      <w:pPr>
        <w:pStyle w:val="Header"/>
        <w:ind w:left="1440"/>
        <w:rPr>
          <w:rStyle w:val="Hyperlink"/>
          <w:rFonts w:ascii="Garamond" w:hAnsi="Garamond"/>
          <w:sz w:val="22"/>
          <w:szCs w:val="22"/>
        </w:rPr>
      </w:pPr>
    </w:p>
    <w:p w:rsidR="00D13C36" w:rsidRPr="002C3B7C" w:rsidRDefault="00CD00BF" w:rsidP="00D91F50">
      <w:pPr>
        <w:pStyle w:val="Header"/>
        <w:numPr>
          <w:ilvl w:val="0"/>
          <w:numId w:val="13"/>
        </w:numPr>
        <w:rPr>
          <w:rStyle w:val="Hyperlink"/>
          <w:rFonts w:ascii="Garamond" w:hAnsi="Garamond"/>
          <w:b/>
          <w:color w:val="auto"/>
          <w:sz w:val="22"/>
          <w:szCs w:val="22"/>
          <w:u w:val="none"/>
        </w:rPr>
      </w:pPr>
      <w:r w:rsidRPr="002C3B7C">
        <w:rPr>
          <w:rStyle w:val="Hyperlink"/>
          <w:rFonts w:ascii="Garamond" w:hAnsi="Garamond"/>
          <w:b/>
          <w:color w:val="auto"/>
          <w:sz w:val="22"/>
          <w:szCs w:val="22"/>
          <w:u w:val="none"/>
        </w:rPr>
        <w:t xml:space="preserve">Country Specific </w:t>
      </w:r>
      <w:r w:rsidR="00D13C36" w:rsidRPr="002C3B7C">
        <w:rPr>
          <w:rStyle w:val="Hyperlink"/>
          <w:rFonts w:ascii="Garamond" w:hAnsi="Garamond"/>
          <w:b/>
          <w:color w:val="auto"/>
          <w:sz w:val="22"/>
          <w:szCs w:val="22"/>
          <w:u w:val="none"/>
        </w:rPr>
        <w:t xml:space="preserve">Statutory </w:t>
      </w:r>
      <w:r w:rsidRPr="002C3B7C">
        <w:rPr>
          <w:rStyle w:val="Hyperlink"/>
          <w:rFonts w:ascii="Garamond" w:hAnsi="Garamond"/>
          <w:b/>
          <w:color w:val="auto"/>
          <w:sz w:val="22"/>
          <w:szCs w:val="22"/>
          <w:u w:val="none"/>
        </w:rPr>
        <w:t xml:space="preserve">Restrictions </w:t>
      </w:r>
    </w:p>
    <w:p w:rsidR="00CD00BF" w:rsidRPr="00D13C36" w:rsidRDefault="00CD00BF" w:rsidP="00D13C36">
      <w:pPr>
        <w:pStyle w:val="Header"/>
        <w:rPr>
          <w:rStyle w:val="Hyperlink"/>
          <w:rFonts w:ascii="Garamond" w:hAnsi="Garamond"/>
          <w:sz w:val="22"/>
          <w:szCs w:val="22"/>
        </w:rPr>
      </w:pPr>
    </w:p>
    <w:p w:rsidR="00741EA3" w:rsidRPr="003E0F80" w:rsidRDefault="00CD00BF" w:rsidP="00055CC7">
      <w:pPr>
        <w:pStyle w:val="Header"/>
        <w:rPr>
          <w:rFonts w:ascii="Garamond" w:hAnsi="Garamond"/>
          <w:sz w:val="22"/>
          <w:szCs w:val="22"/>
        </w:rPr>
      </w:pPr>
      <w:r>
        <w:rPr>
          <w:rFonts w:ascii="Garamond" w:hAnsi="Garamond"/>
          <w:sz w:val="22"/>
          <w:szCs w:val="22"/>
        </w:rPr>
        <w:t xml:space="preserve">In </w:t>
      </w:r>
      <w:r w:rsidR="002D1E64">
        <w:rPr>
          <w:rFonts w:ascii="Garamond" w:hAnsi="Garamond"/>
          <w:sz w:val="22"/>
          <w:szCs w:val="22"/>
        </w:rPr>
        <w:t>other cases</w:t>
      </w:r>
      <w:r>
        <w:rPr>
          <w:rFonts w:ascii="Garamond" w:hAnsi="Garamond"/>
          <w:sz w:val="22"/>
          <w:szCs w:val="22"/>
        </w:rPr>
        <w:t xml:space="preserve">, statutory language included in a legislation (e.g. appropriation acts), special legislation (e.g. PATRIOT Act), or Presidential Executive Orders may </w:t>
      </w:r>
      <w:r w:rsidR="00A22C5E">
        <w:rPr>
          <w:rFonts w:ascii="Garamond" w:hAnsi="Garamond"/>
          <w:sz w:val="22"/>
          <w:szCs w:val="22"/>
        </w:rPr>
        <w:t xml:space="preserve">in fact </w:t>
      </w:r>
      <w:r>
        <w:rPr>
          <w:rFonts w:ascii="Garamond" w:hAnsi="Garamond"/>
          <w:sz w:val="22"/>
          <w:szCs w:val="22"/>
        </w:rPr>
        <w:t>restrict the participation of national</w:t>
      </w:r>
      <w:r w:rsidR="002D1E64">
        <w:rPr>
          <w:rFonts w:ascii="Garamond" w:hAnsi="Garamond"/>
          <w:sz w:val="22"/>
          <w:szCs w:val="22"/>
        </w:rPr>
        <w:t>s</w:t>
      </w:r>
      <w:r>
        <w:rPr>
          <w:rFonts w:ascii="Garamond" w:hAnsi="Garamond"/>
          <w:sz w:val="22"/>
          <w:szCs w:val="22"/>
        </w:rPr>
        <w:t xml:space="preserve"> from certain countries in specific </w:t>
      </w:r>
      <w:r w:rsidR="00A22C5E">
        <w:rPr>
          <w:rFonts w:ascii="Garamond" w:hAnsi="Garamond"/>
          <w:sz w:val="22"/>
          <w:szCs w:val="22"/>
        </w:rPr>
        <w:t xml:space="preserve">research </w:t>
      </w:r>
      <w:r>
        <w:rPr>
          <w:rFonts w:ascii="Garamond" w:hAnsi="Garamond"/>
          <w:sz w:val="22"/>
          <w:szCs w:val="22"/>
        </w:rPr>
        <w:t>programs. Examples include:</w:t>
      </w:r>
    </w:p>
    <w:p w:rsidR="00CD00BF" w:rsidRPr="00055CC7" w:rsidRDefault="00CD00BF" w:rsidP="00055CC7">
      <w:pPr>
        <w:pStyle w:val="Header"/>
        <w:rPr>
          <w:rFonts w:ascii="Garamond" w:hAnsi="Garamond"/>
          <w:sz w:val="22"/>
          <w:szCs w:val="22"/>
        </w:rPr>
      </w:pPr>
    </w:p>
    <w:p w:rsidR="003E0F80" w:rsidRPr="003E0F80" w:rsidRDefault="003E0F80" w:rsidP="00D91F50">
      <w:pPr>
        <w:pStyle w:val="Header"/>
        <w:numPr>
          <w:ilvl w:val="1"/>
          <w:numId w:val="13"/>
        </w:numPr>
        <w:rPr>
          <w:rFonts w:ascii="Garamond" w:hAnsi="Garamond"/>
          <w:sz w:val="22"/>
          <w:szCs w:val="22"/>
        </w:rPr>
      </w:pPr>
      <w:r w:rsidRPr="003E0F80">
        <w:rPr>
          <w:rFonts w:ascii="Garamond" w:hAnsi="Garamond"/>
          <w:b/>
          <w:sz w:val="22"/>
          <w:szCs w:val="22"/>
        </w:rPr>
        <w:t>National Aeronautics and Space Administration (NASA)</w:t>
      </w:r>
      <w:r w:rsidR="00A22C5E">
        <w:rPr>
          <w:rFonts w:ascii="Garamond" w:hAnsi="Garamond"/>
          <w:b/>
          <w:sz w:val="22"/>
          <w:szCs w:val="22"/>
        </w:rPr>
        <w:t xml:space="preserve">:  </w:t>
      </w:r>
      <w:r w:rsidR="00A22C5E">
        <w:rPr>
          <w:rFonts w:ascii="Garamond" w:hAnsi="Garamond"/>
          <w:sz w:val="22"/>
          <w:szCs w:val="22"/>
        </w:rPr>
        <w:t>NASA</w:t>
      </w:r>
      <w:r w:rsidRPr="003E0F80">
        <w:rPr>
          <w:rFonts w:ascii="Garamond" w:hAnsi="Garamond"/>
          <w:sz w:val="22"/>
          <w:szCs w:val="22"/>
        </w:rPr>
        <w:t xml:space="preserve"> is restricted by The Department of Defense Appropriations Act from using funding appropriated in the Acts to contract </w:t>
      </w:r>
      <w:r w:rsidR="002F0076">
        <w:rPr>
          <w:rFonts w:ascii="Garamond" w:hAnsi="Garamond"/>
          <w:sz w:val="22"/>
          <w:szCs w:val="22"/>
        </w:rPr>
        <w:t>with</w:t>
      </w:r>
      <w:r w:rsidRPr="003E0F80">
        <w:rPr>
          <w:rFonts w:ascii="Garamond" w:hAnsi="Garamond"/>
          <w:sz w:val="22"/>
          <w:szCs w:val="22"/>
        </w:rPr>
        <w:t>, collaborate or coordinate bilaterally in any way with China or any Chinese-owned company, at the prime contract or any tier subcontract level.</w:t>
      </w:r>
    </w:p>
    <w:p w:rsidR="003E0F80" w:rsidRDefault="00972F17" w:rsidP="00055CC7">
      <w:pPr>
        <w:pStyle w:val="Header"/>
        <w:ind w:left="1080"/>
        <w:rPr>
          <w:rStyle w:val="Hyperlink"/>
          <w:rFonts w:ascii="Garamond" w:hAnsi="Garamond"/>
          <w:sz w:val="22"/>
          <w:szCs w:val="22"/>
        </w:rPr>
      </w:pPr>
      <w:hyperlink r:id="rId14" w:history="1">
        <w:r w:rsidR="003E0F80" w:rsidRPr="003E0F80">
          <w:rPr>
            <w:rStyle w:val="Hyperlink"/>
            <w:rFonts w:ascii="Garamond" w:hAnsi="Garamond"/>
            <w:sz w:val="22"/>
            <w:szCs w:val="22"/>
          </w:rPr>
          <w:t>http://www.hq.nasa.gov/office/procurement/regs/pic12-01A.html</w:t>
        </w:r>
      </w:hyperlink>
    </w:p>
    <w:p w:rsidR="008A0AD3" w:rsidRPr="003E0F80" w:rsidRDefault="008A0AD3" w:rsidP="00055CC7">
      <w:pPr>
        <w:pStyle w:val="Header"/>
        <w:ind w:left="1080"/>
        <w:rPr>
          <w:rFonts w:ascii="Garamond" w:hAnsi="Garamond"/>
          <w:sz w:val="22"/>
          <w:szCs w:val="22"/>
        </w:rPr>
      </w:pPr>
    </w:p>
    <w:p w:rsidR="003E0F80" w:rsidRPr="003E0F80" w:rsidRDefault="003E0F80" w:rsidP="00D91F50">
      <w:pPr>
        <w:pStyle w:val="Header"/>
        <w:numPr>
          <w:ilvl w:val="1"/>
          <w:numId w:val="13"/>
        </w:numPr>
        <w:rPr>
          <w:rFonts w:ascii="Garamond" w:hAnsi="Garamond"/>
          <w:sz w:val="22"/>
          <w:szCs w:val="22"/>
        </w:rPr>
      </w:pPr>
      <w:r w:rsidRPr="003E0F80">
        <w:rPr>
          <w:rFonts w:ascii="Garamond" w:hAnsi="Garamond"/>
          <w:b/>
          <w:sz w:val="22"/>
          <w:szCs w:val="22"/>
        </w:rPr>
        <w:t>Biological Select Agents and Toxins (BSAT)</w:t>
      </w:r>
      <w:r w:rsidRPr="003E0F80">
        <w:rPr>
          <w:rFonts w:ascii="Garamond" w:hAnsi="Garamond"/>
          <w:sz w:val="22"/>
          <w:szCs w:val="22"/>
        </w:rPr>
        <w:t>: The USA Patriot Act creates a class of "restricted persons" who may not participate in research involving the use of BSAT. The Act prohibits the possession, shipment, transportation or receipt of BSAT by an alien (other than an alien lawfully admitted for permanent residence) who is a national of a country to which the Secretary of State, pursuant to applicable law (PUBLIC LAW 107</w:t>
      </w:r>
      <w:r w:rsidRPr="003E0F80">
        <w:rPr>
          <w:rFonts w:ascii="Garamond" w:hAnsi="Garamond"/>
          <w:b/>
          <w:bCs/>
          <w:sz w:val="22"/>
          <w:szCs w:val="22"/>
        </w:rPr>
        <w:t>–</w:t>
      </w:r>
      <w:r w:rsidRPr="003E0F80">
        <w:rPr>
          <w:rFonts w:ascii="Garamond" w:hAnsi="Garamond"/>
          <w:sz w:val="22"/>
          <w:szCs w:val="22"/>
        </w:rPr>
        <w:t>56; SEC. 175b. POSSESSION BY RESTRICTED PERSONS) has made a determination that such country has repeatedly provided support for acts of international terrorism.</w:t>
      </w:r>
    </w:p>
    <w:p w:rsidR="003E0F80" w:rsidRDefault="00972F17" w:rsidP="00055CC7">
      <w:pPr>
        <w:pStyle w:val="Header"/>
        <w:ind w:left="1080"/>
        <w:rPr>
          <w:rStyle w:val="Hyperlink"/>
          <w:rFonts w:ascii="Garamond" w:hAnsi="Garamond"/>
          <w:sz w:val="22"/>
          <w:szCs w:val="22"/>
        </w:rPr>
      </w:pPr>
      <w:hyperlink r:id="rId15" w:history="1">
        <w:r w:rsidR="003E0F80" w:rsidRPr="003E0F80">
          <w:rPr>
            <w:rStyle w:val="Hyperlink"/>
            <w:rFonts w:ascii="Garamond" w:hAnsi="Garamond"/>
            <w:sz w:val="22"/>
            <w:szCs w:val="22"/>
          </w:rPr>
          <w:t>http://www.gpo.gov/fdsys/pkg/PLAW-107publ56/pdf/PLAW-107publ56.pdf</w:t>
        </w:r>
      </w:hyperlink>
    </w:p>
    <w:p w:rsidR="008A0AD3" w:rsidRPr="003E0F80" w:rsidRDefault="008A0AD3" w:rsidP="00055CC7">
      <w:pPr>
        <w:pStyle w:val="Header"/>
        <w:ind w:left="1080"/>
        <w:rPr>
          <w:rFonts w:ascii="Garamond" w:hAnsi="Garamond"/>
          <w:sz w:val="22"/>
          <w:szCs w:val="22"/>
        </w:rPr>
      </w:pPr>
    </w:p>
    <w:p w:rsidR="00055CC7" w:rsidRDefault="00055CC7" w:rsidP="00055CC7">
      <w:pPr>
        <w:pStyle w:val="Header"/>
        <w:ind w:left="360"/>
        <w:rPr>
          <w:rFonts w:ascii="Garamond" w:hAnsi="Garamond"/>
          <w:sz w:val="22"/>
          <w:szCs w:val="22"/>
        </w:rPr>
      </w:pPr>
    </w:p>
    <w:p w:rsidR="007F09DF" w:rsidRDefault="00903D7B" w:rsidP="00D91F50">
      <w:pPr>
        <w:pStyle w:val="Header"/>
        <w:numPr>
          <w:ilvl w:val="0"/>
          <w:numId w:val="13"/>
        </w:numPr>
        <w:rPr>
          <w:rFonts w:ascii="Garamond" w:hAnsi="Garamond"/>
          <w:sz w:val="22"/>
          <w:szCs w:val="22"/>
        </w:rPr>
      </w:pPr>
      <w:r>
        <w:rPr>
          <w:rFonts w:ascii="Garamond" w:hAnsi="Garamond"/>
          <w:b/>
          <w:sz w:val="22"/>
          <w:szCs w:val="22"/>
        </w:rPr>
        <w:t>Special Sanctions</w:t>
      </w:r>
      <w:r w:rsidRPr="00C839A0">
        <w:rPr>
          <w:rFonts w:ascii="Garamond" w:hAnsi="Garamond"/>
          <w:sz w:val="22"/>
          <w:szCs w:val="22"/>
        </w:rPr>
        <w:t>:</w:t>
      </w:r>
      <w:r>
        <w:rPr>
          <w:rFonts w:ascii="Garamond" w:hAnsi="Garamond"/>
          <w:sz w:val="22"/>
          <w:szCs w:val="22"/>
        </w:rPr>
        <w:t xml:space="preserve"> </w:t>
      </w:r>
      <w:r w:rsidR="00EA1944">
        <w:rPr>
          <w:rFonts w:ascii="Garamond" w:hAnsi="Garamond"/>
          <w:sz w:val="22"/>
          <w:szCs w:val="22"/>
        </w:rPr>
        <w:t xml:space="preserve">These are </w:t>
      </w:r>
      <w:r w:rsidR="00D17E67">
        <w:rPr>
          <w:rFonts w:ascii="Garamond" w:hAnsi="Garamond"/>
          <w:sz w:val="22"/>
          <w:szCs w:val="22"/>
        </w:rPr>
        <w:t xml:space="preserve">also </w:t>
      </w:r>
      <w:r w:rsidR="00EA1944">
        <w:rPr>
          <w:rFonts w:ascii="Garamond" w:hAnsi="Garamond"/>
          <w:sz w:val="22"/>
          <w:szCs w:val="22"/>
        </w:rPr>
        <w:t xml:space="preserve">specific sanctions imposed by legislation or Executive Order </w:t>
      </w:r>
      <w:r w:rsidR="003F09C7">
        <w:rPr>
          <w:rFonts w:ascii="Garamond" w:hAnsi="Garamond"/>
          <w:sz w:val="22"/>
          <w:szCs w:val="22"/>
        </w:rPr>
        <w:t xml:space="preserve">with respect to </w:t>
      </w:r>
      <w:r w:rsidR="00EA1944">
        <w:rPr>
          <w:rFonts w:ascii="Garamond" w:hAnsi="Garamond"/>
          <w:sz w:val="22"/>
          <w:szCs w:val="22"/>
        </w:rPr>
        <w:t>certain citizens</w:t>
      </w:r>
      <w:r w:rsidR="00B4705E">
        <w:rPr>
          <w:rFonts w:ascii="Garamond" w:hAnsi="Garamond"/>
          <w:sz w:val="22"/>
          <w:szCs w:val="22"/>
        </w:rPr>
        <w:t xml:space="preserve">, or segment of the economy, </w:t>
      </w:r>
      <w:r w:rsidR="003F09C7">
        <w:rPr>
          <w:rFonts w:ascii="Garamond" w:hAnsi="Garamond"/>
          <w:sz w:val="22"/>
          <w:szCs w:val="22"/>
        </w:rPr>
        <w:t xml:space="preserve">or </w:t>
      </w:r>
      <w:r w:rsidR="00B4705E">
        <w:rPr>
          <w:rFonts w:ascii="Garamond" w:hAnsi="Garamond"/>
          <w:sz w:val="22"/>
          <w:szCs w:val="22"/>
        </w:rPr>
        <w:t>specific countries.</w:t>
      </w:r>
      <w:r w:rsidR="00EA1944">
        <w:rPr>
          <w:rFonts w:ascii="Garamond" w:hAnsi="Garamond"/>
          <w:sz w:val="22"/>
          <w:szCs w:val="22"/>
        </w:rPr>
        <w:t xml:space="preserve"> </w:t>
      </w:r>
      <w:r w:rsidR="00D13C36">
        <w:rPr>
          <w:rFonts w:ascii="Garamond" w:hAnsi="Garamond"/>
          <w:sz w:val="22"/>
          <w:szCs w:val="22"/>
        </w:rPr>
        <w:t xml:space="preserve"> </w:t>
      </w:r>
    </w:p>
    <w:p w:rsidR="00D13C36" w:rsidRPr="00D13C36" w:rsidRDefault="00D13C36" w:rsidP="00BC54EC">
      <w:pPr>
        <w:pStyle w:val="Header"/>
        <w:rPr>
          <w:rFonts w:ascii="Garamond" w:hAnsi="Garamond"/>
          <w:sz w:val="22"/>
          <w:szCs w:val="22"/>
        </w:rPr>
      </w:pPr>
    </w:p>
    <w:p w:rsidR="00903D7B" w:rsidRDefault="00D91E87" w:rsidP="00D91F50">
      <w:pPr>
        <w:pStyle w:val="Header"/>
        <w:numPr>
          <w:ilvl w:val="1"/>
          <w:numId w:val="13"/>
        </w:numPr>
        <w:rPr>
          <w:rFonts w:ascii="Garamond" w:hAnsi="Garamond"/>
          <w:sz w:val="22"/>
          <w:szCs w:val="22"/>
        </w:rPr>
      </w:pPr>
      <w:r>
        <w:rPr>
          <w:rFonts w:ascii="Garamond" w:hAnsi="Garamond"/>
          <w:sz w:val="22"/>
          <w:szCs w:val="22"/>
        </w:rPr>
        <w:t xml:space="preserve"> “</w:t>
      </w:r>
      <w:r w:rsidRPr="00D91E87">
        <w:rPr>
          <w:rFonts w:ascii="Garamond" w:hAnsi="Garamond"/>
          <w:sz w:val="22"/>
          <w:szCs w:val="22"/>
        </w:rPr>
        <w:t>Iran Threat</w:t>
      </w:r>
      <w:r>
        <w:rPr>
          <w:rFonts w:ascii="Garamond" w:hAnsi="Garamond"/>
          <w:sz w:val="22"/>
          <w:szCs w:val="22"/>
        </w:rPr>
        <w:t xml:space="preserve"> </w:t>
      </w:r>
      <w:r w:rsidRPr="00D91E87">
        <w:rPr>
          <w:rFonts w:ascii="Garamond" w:hAnsi="Garamond"/>
          <w:sz w:val="22"/>
          <w:szCs w:val="22"/>
        </w:rPr>
        <w:t>Reduction and Syria Human Rights Act of 2012</w:t>
      </w:r>
      <w:r>
        <w:rPr>
          <w:rStyle w:val="FootnoteReference"/>
          <w:rFonts w:ascii="Garamond" w:hAnsi="Garamond"/>
          <w:sz w:val="22"/>
          <w:szCs w:val="22"/>
        </w:rPr>
        <w:footnoteReference w:id="10"/>
      </w:r>
      <w:r>
        <w:rPr>
          <w:rFonts w:ascii="Garamond" w:hAnsi="Garamond"/>
          <w:sz w:val="22"/>
          <w:szCs w:val="22"/>
        </w:rPr>
        <w:t>”</w:t>
      </w:r>
      <w:r w:rsidR="00903D7B">
        <w:rPr>
          <w:rFonts w:ascii="Garamond" w:hAnsi="Garamond"/>
          <w:sz w:val="22"/>
          <w:szCs w:val="22"/>
        </w:rPr>
        <w:t>, r</w:t>
      </w:r>
      <w:r w:rsidR="00903D7B" w:rsidRPr="00903D7B">
        <w:rPr>
          <w:rFonts w:ascii="Garamond" w:hAnsi="Garamond"/>
          <w:sz w:val="22"/>
          <w:szCs w:val="22"/>
        </w:rPr>
        <w:t xml:space="preserve">equires that the Secretary of State deny a visa to, and the Secretary of Homeland Security to exclude from the United States, </w:t>
      </w:r>
      <w:r w:rsidR="00EA1944">
        <w:rPr>
          <w:rFonts w:ascii="Garamond" w:hAnsi="Garamond"/>
          <w:sz w:val="22"/>
          <w:szCs w:val="22"/>
        </w:rPr>
        <w:t xml:space="preserve">any </w:t>
      </w:r>
      <w:r w:rsidR="00903D7B" w:rsidRPr="00903D7B">
        <w:rPr>
          <w:rFonts w:ascii="Garamond" w:hAnsi="Garamond"/>
          <w:sz w:val="22"/>
          <w:szCs w:val="22"/>
        </w:rPr>
        <w:t xml:space="preserve">citizen of Iran that seeks to enter the United States to participate in coursework at an institution of higher education In preparation for a career in the energy sector of Iran or in nuclear science or nuclear engineering or a related field in Iran. </w:t>
      </w:r>
    </w:p>
    <w:p w:rsidR="00903D7B" w:rsidRDefault="00972F17" w:rsidP="002C3B7C">
      <w:pPr>
        <w:pStyle w:val="Header"/>
        <w:ind w:left="1080"/>
        <w:rPr>
          <w:rFonts w:ascii="Garamond" w:hAnsi="Garamond"/>
          <w:sz w:val="22"/>
          <w:szCs w:val="22"/>
        </w:rPr>
      </w:pPr>
      <w:hyperlink r:id="rId16" w:history="1">
        <w:r w:rsidR="00EA1944" w:rsidRPr="008157F0">
          <w:rPr>
            <w:rStyle w:val="Hyperlink"/>
            <w:rFonts w:ascii="Garamond" w:hAnsi="Garamond"/>
            <w:sz w:val="22"/>
            <w:szCs w:val="22"/>
          </w:rPr>
          <w:t>http://www.treasury.gov/resource-center/sanctions/Documents/hr_1905_pl_112_158.pdf</w:t>
        </w:r>
      </w:hyperlink>
    </w:p>
    <w:p w:rsidR="00EA1944" w:rsidRDefault="00EA1944" w:rsidP="002C3B7C">
      <w:pPr>
        <w:pStyle w:val="Header"/>
        <w:ind w:left="360"/>
        <w:rPr>
          <w:rFonts w:ascii="Garamond" w:hAnsi="Garamond"/>
          <w:sz w:val="22"/>
          <w:szCs w:val="22"/>
        </w:rPr>
      </w:pPr>
    </w:p>
    <w:p w:rsidR="00BC54EC" w:rsidRDefault="00BC54EC" w:rsidP="00D91F50">
      <w:pPr>
        <w:pStyle w:val="Header"/>
        <w:numPr>
          <w:ilvl w:val="0"/>
          <w:numId w:val="13"/>
        </w:numPr>
        <w:rPr>
          <w:rFonts w:ascii="Garamond" w:hAnsi="Garamond"/>
          <w:sz w:val="22"/>
          <w:szCs w:val="22"/>
        </w:rPr>
      </w:pPr>
      <w:r w:rsidRPr="00BC54EC">
        <w:rPr>
          <w:rFonts w:ascii="Garamond" w:hAnsi="Garamond"/>
          <w:b/>
          <w:sz w:val="22"/>
          <w:szCs w:val="22"/>
        </w:rPr>
        <w:t>Export Control Restrictions</w:t>
      </w:r>
    </w:p>
    <w:p w:rsidR="00BC54EC" w:rsidRDefault="00BC54EC" w:rsidP="00BC54EC">
      <w:pPr>
        <w:pStyle w:val="Header"/>
        <w:rPr>
          <w:rFonts w:ascii="Garamond" w:hAnsi="Garamond"/>
          <w:sz w:val="22"/>
          <w:szCs w:val="22"/>
        </w:rPr>
      </w:pPr>
    </w:p>
    <w:p w:rsidR="003E0F80" w:rsidRPr="00D91E87" w:rsidRDefault="00BC54EC" w:rsidP="00903D7B">
      <w:pPr>
        <w:pStyle w:val="Header"/>
        <w:rPr>
          <w:rFonts w:ascii="Garamond" w:hAnsi="Garamond"/>
          <w:sz w:val="22"/>
          <w:szCs w:val="22"/>
        </w:rPr>
      </w:pPr>
      <w:r>
        <w:rPr>
          <w:rFonts w:ascii="Garamond" w:hAnsi="Garamond"/>
          <w:sz w:val="22"/>
          <w:szCs w:val="22"/>
        </w:rPr>
        <w:t>T</w:t>
      </w:r>
      <w:r w:rsidRPr="00BC54EC">
        <w:rPr>
          <w:rFonts w:ascii="Garamond" w:hAnsi="Garamond"/>
          <w:sz w:val="22"/>
          <w:szCs w:val="22"/>
        </w:rPr>
        <w:t xml:space="preserve">he U.S. Government controls exports of sensitive equipment, software and technology by imposing trade sanctions, embargoes, and other restrictions </w:t>
      </w:r>
      <w:r>
        <w:rPr>
          <w:rFonts w:ascii="Garamond" w:hAnsi="Garamond"/>
          <w:sz w:val="22"/>
          <w:szCs w:val="22"/>
        </w:rPr>
        <w:t xml:space="preserve">to </w:t>
      </w:r>
      <w:r w:rsidRPr="00BC54EC">
        <w:rPr>
          <w:rFonts w:ascii="Garamond" w:hAnsi="Garamond"/>
          <w:sz w:val="22"/>
          <w:szCs w:val="22"/>
        </w:rPr>
        <w:t>certain countries, organizations and individuals</w:t>
      </w:r>
      <w:r>
        <w:rPr>
          <w:rFonts w:ascii="Garamond" w:hAnsi="Garamond"/>
          <w:sz w:val="22"/>
          <w:szCs w:val="22"/>
        </w:rPr>
        <w:t xml:space="preserve"> </w:t>
      </w:r>
      <w:r w:rsidR="00D05BD1">
        <w:rPr>
          <w:rFonts w:ascii="Garamond" w:hAnsi="Garamond"/>
          <w:sz w:val="22"/>
          <w:szCs w:val="22"/>
        </w:rPr>
        <w:t xml:space="preserve">pursuant to a </w:t>
      </w:r>
      <w:r>
        <w:rPr>
          <w:rFonts w:ascii="Garamond" w:hAnsi="Garamond"/>
          <w:sz w:val="22"/>
          <w:szCs w:val="22"/>
        </w:rPr>
        <w:t>set of U.S. Laws and Presidential Executive Orders collectively referred to as the Export Control Regulations</w:t>
      </w:r>
      <w:r w:rsidRPr="00BC54EC">
        <w:rPr>
          <w:rFonts w:ascii="Garamond" w:hAnsi="Garamond"/>
          <w:sz w:val="22"/>
          <w:szCs w:val="22"/>
        </w:rPr>
        <w:t xml:space="preserve">. Under the current export system, the Departments of State, Commerce, and the Treasury are responsible for implementing these requirements. These Laws and Executive Orders </w:t>
      </w:r>
      <w:r w:rsidR="00D05BD1">
        <w:rPr>
          <w:rFonts w:ascii="Garamond" w:hAnsi="Garamond"/>
          <w:sz w:val="22"/>
          <w:szCs w:val="22"/>
        </w:rPr>
        <w:t xml:space="preserve">may </w:t>
      </w:r>
      <w:r w:rsidRPr="00BC54EC">
        <w:rPr>
          <w:rFonts w:ascii="Garamond" w:hAnsi="Garamond"/>
          <w:sz w:val="22"/>
          <w:szCs w:val="22"/>
        </w:rPr>
        <w:t>limit participat</w:t>
      </w:r>
      <w:r w:rsidR="003B35EA">
        <w:rPr>
          <w:rFonts w:ascii="Garamond" w:hAnsi="Garamond"/>
          <w:sz w:val="22"/>
          <w:szCs w:val="22"/>
        </w:rPr>
        <w:t>ion</w:t>
      </w:r>
      <w:r w:rsidRPr="00BC54EC">
        <w:rPr>
          <w:rFonts w:ascii="Garamond" w:hAnsi="Garamond"/>
          <w:sz w:val="22"/>
          <w:szCs w:val="22"/>
        </w:rPr>
        <w:t xml:space="preserve"> of anyone who is not a “U.S. Person</w:t>
      </w:r>
      <w:r w:rsidRPr="00BC54EC">
        <w:rPr>
          <w:rFonts w:ascii="Garamond" w:hAnsi="Garamond"/>
          <w:sz w:val="22"/>
          <w:szCs w:val="22"/>
          <w:vertAlign w:val="superscript"/>
        </w:rPr>
        <w:footnoteReference w:id="11"/>
      </w:r>
      <w:r w:rsidRPr="00BC54EC">
        <w:rPr>
          <w:rFonts w:ascii="Garamond" w:hAnsi="Garamond"/>
          <w:sz w:val="22"/>
          <w:szCs w:val="22"/>
        </w:rPr>
        <w:t>”</w:t>
      </w:r>
      <w:r w:rsidR="00654C77">
        <w:rPr>
          <w:rFonts w:ascii="Garamond" w:hAnsi="Garamond"/>
          <w:sz w:val="22"/>
          <w:szCs w:val="22"/>
        </w:rPr>
        <w:t xml:space="preserve"> to certain technologies or information generated, or provided in the course of a research project covered under the “</w:t>
      </w:r>
      <w:r w:rsidR="003B35EA">
        <w:rPr>
          <w:rFonts w:ascii="Garamond" w:hAnsi="Garamond"/>
          <w:sz w:val="22"/>
          <w:szCs w:val="22"/>
        </w:rPr>
        <w:t>E</w:t>
      </w:r>
      <w:r w:rsidR="00654C77">
        <w:rPr>
          <w:rFonts w:ascii="Garamond" w:hAnsi="Garamond"/>
          <w:sz w:val="22"/>
          <w:szCs w:val="22"/>
        </w:rPr>
        <w:t>xport Control” regime</w:t>
      </w:r>
      <w:r w:rsidRPr="00BC54EC">
        <w:rPr>
          <w:rFonts w:ascii="Garamond" w:hAnsi="Garamond"/>
          <w:sz w:val="22"/>
          <w:szCs w:val="22"/>
        </w:rPr>
        <w:t xml:space="preserve">.  </w:t>
      </w:r>
      <w:r w:rsidR="000C5898" w:rsidRPr="000C5898">
        <w:rPr>
          <w:rFonts w:ascii="Garamond" w:hAnsi="Garamond"/>
          <w:sz w:val="22"/>
          <w:szCs w:val="22"/>
        </w:rPr>
        <w:t xml:space="preserve">At universities, this issue arises most frequently in connection with the participation of international researchers or collaborators in projects involving controlled technology.  </w:t>
      </w:r>
      <w:r w:rsidR="000C5898">
        <w:rPr>
          <w:rFonts w:ascii="Garamond" w:hAnsi="Garamond"/>
          <w:sz w:val="22"/>
          <w:szCs w:val="22"/>
        </w:rPr>
        <w:t>T</w:t>
      </w:r>
      <w:r w:rsidR="00C8168E" w:rsidRPr="00C8168E">
        <w:rPr>
          <w:rFonts w:ascii="Garamond" w:hAnsi="Garamond"/>
          <w:sz w:val="22"/>
          <w:szCs w:val="22"/>
        </w:rPr>
        <w:t xml:space="preserve">he transfer or release of technical data or information subject to U.S. export controls to a “foreign national,” ” whether it occurs in the United States or abroad, is “deemed” an export from the United States to the home country of the foreign national. </w:t>
      </w:r>
      <w:r w:rsidR="008B7D45">
        <w:rPr>
          <w:rFonts w:ascii="Garamond" w:hAnsi="Garamond"/>
          <w:sz w:val="22"/>
          <w:szCs w:val="22"/>
        </w:rPr>
        <w:t xml:space="preserve">An </w:t>
      </w:r>
      <w:r w:rsidR="00B5753A">
        <w:rPr>
          <w:rFonts w:ascii="Garamond" w:hAnsi="Garamond"/>
          <w:sz w:val="22"/>
          <w:szCs w:val="22"/>
        </w:rPr>
        <w:t>institution</w:t>
      </w:r>
      <w:r w:rsidR="004A3E57">
        <w:rPr>
          <w:rFonts w:ascii="Garamond" w:hAnsi="Garamond"/>
          <w:sz w:val="22"/>
          <w:szCs w:val="22"/>
        </w:rPr>
        <w:t xml:space="preserve"> may register</w:t>
      </w:r>
      <w:r w:rsidR="00B5753A">
        <w:rPr>
          <w:rFonts w:ascii="Garamond" w:hAnsi="Garamond"/>
          <w:sz w:val="22"/>
          <w:szCs w:val="22"/>
        </w:rPr>
        <w:t xml:space="preserve"> with the </w:t>
      </w:r>
      <w:r w:rsidR="009B677C">
        <w:rPr>
          <w:rFonts w:ascii="Garamond" w:hAnsi="Garamond"/>
          <w:sz w:val="22"/>
          <w:szCs w:val="22"/>
        </w:rPr>
        <w:t>appropriate</w:t>
      </w:r>
      <w:r w:rsidR="00B5753A">
        <w:rPr>
          <w:rFonts w:ascii="Garamond" w:hAnsi="Garamond"/>
          <w:sz w:val="22"/>
          <w:szCs w:val="22"/>
        </w:rPr>
        <w:t xml:space="preserve"> agency (e.g.</w:t>
      </w:r>
      <w:r w:rsidR="009B677C">
        <w:rPr>
          <w:rFonts w:ascii="Garamond" w:hAnsi="Garamond"/>
          <w:sz w:val="22"/>
          <w:szCs w:val="22"/>
        </w:rPr>
        <w:t xml:space="preserve"> </w:t>
      </w:r>
      <w:r w:rsidR="004A3E57">
        <w:rPr>
          <w:rFonts w:ascii="Garamond" w:hAnsi="Garamond"/>
          <w:sz w:val="22"/>
          <w:szCs w:val="22"/>
        </w:rPr>
        <w:t>T</w:t>
      </w:r>
      <w:r w:rsidR="004A3E57" w:rsidRPr="004A3E57">
        <w:rPr>
          <w:rFonts w:ascii="Garamond" w:hAnsi="Garamond"/>
          <w:sz w:val="22"/>
          <w:szCs w:val="22"/>
        </w:rPr>
        <w:t xml:space="preserve">he </w:t>
      </w:r>
      <w:r w:rsidR="004A3E57">
        <w:rPr>
          <w:rFonts w:ascii="Garamond" w:hAnsi="Garamond"/>
          <w:sz w:val="22"/>
          <w:szCs w:val="22"/>
        </w:rPr>
        <w:t xml:space="preserve">U.S. Department of State’s </w:t>
      </w:r>
      <w:r w:rsidR="004A3E57" w:rsidRPr="004A3E57">
        <w:rPr>
          <w:rFonts w:ascii="Garamond" w:hAnsi="Garamond"/>
          <w:sz w:val="22"/>
          <w:szCs w:val="22"/>
        </w:rPr>
        <w:t>Directo</w:t>
      </w:r>
      <w:r w:rsidR="004A3E57">
        <w:rPr>
          <w:rFonts w:ascii="Garamond" w:hAnsi="Garamond"/>
          <w:sz w:val="22"/>
          <w:szCs w:val="22"/>
        </w:rPr>
        <w:t>rate of Defense Trade Controls-</w:t>
      </w:r>
      <w:r w:rsidR="004A3E57" w:rsidRPr="004A3E57">
        <w:rPr>
          <w:rFonts w:ascii="Garamond" w:hAnsi="Garamond"/>
          <w:sz w:val="22"/>
          <w:szCs w:val="22"/>
        </w:rPr>
        <w:t>DDTC</w:t>
      </w:r>
      <w:r w:rsidR="003D0DBE">
        <w:rPr>
          <w:rStyle w:val="FootnoteReference"/>
          <w:rFonts w:ascii="Garamond" w:hAnsi="Garamond"/>
          <w:sz w:val="22"/>
          <w:szCs w:val="22"/>
        </w:rPr>
        <w:footnoteReference w:id="12"/>
      </w:r>
      <w:r w:rsidR="004A3E57" w:rsidRPr="004A3E57">
        <w:rPr>
          <w:rFonts w:ascii="Garamond" w:hAnsi="Garamond"/>
          <w:sz w:val="22"/>
          <w:szCs w:val="22"/>
        </w:rPr>
        <w:t>)</w:t>
      </w:r>
      <w:r w:rsidR="00B5753A">
        <w:rPr>
          <w:rFonts w:ascii="Garamond" w:hAnsi="Garamond"/>
          <w:sz w:val="22"/>
          <w:szCs w:val="22"/>
        </w:rPr>
        <w:t xml:space="preserve"> </w:t>
      </w:r>
      <w:r w:rsidR="004A3E57">
        <w:rPr>
          <w:rFonts w:ascii="Garamond" w:hAnsi="Garamond"/>
          <w:sz w:val="22"/>
          <w:szCs w:val="22"/>
        </w:rPr>
        <w:t>and obtain licenses to facilitate the participation of non-U.S. persons.</w:t>
      </w:r>
    </w:p>
    <w:p w:rsidR="0058078E" w:rsidRDefault="0058078E" w:rsidP="0058078E">
      <w:pPr>
        <w:pStyle w:val="Header"/>
        <w:tabs>
          <w:tab w:val="clear" w:pos="4320"/>
          <w:tab w:val="clear" w:pos="8640"/>
        </w:tabs>
        <w:rPr>
          <w:rFonts w:ascii="Garamond" w:hAnsi="Garamond"/>
          <w:sz w:val="22"/>
          <w:szCs w:val="22"/>
        </w:rPr>
      </w:pPr>
    </w:p>
    <w:p w:rsidR="00B8334C" w:rsidRDefault="00B8334C" w:rsidP="0058078E">
      <w:pPr>
        <w:pStyle w:val="Header"/>
        <w:tabs>
          <w:tab w:val="clear" w:pos="4320"/>
          <w:tab w:val="clear" w:pos="8640"/>
        </w:tabs>
        <w:rPr>
          <w:rFonts w:ascii="Garamond" w:hAnsi="Garamond"/>
          <w:sz w:val="22"/>
          <w:szCs w:val="22"/>
        </w:rPr>
      </w:pPr>
    </w:p>
    <w:p w:rsidR="00B8334C" w:rsidRPr="009E745E" w:rsidRDefault="00B8334C" w:rsidP="0058078E">
      <w:pPr>
        <w:pStyle w:val="Header"/>
        <w:tabs>
          <w:tab w:val="clear" w:pos="4320"/>
          <w:tab w:val="clear" w:pos="8640"/>
        </w:tabs>
        <w:rPr>
          <w:rFonts w:ascii="Garamond" w:hAnsi="Garamond"/>
          <w:sz w:val="22"/>
          <w:szCs w:val="22"/>
        </w:rPr>
      </w:pPr>
    </w:p>
    <w:sectPr w:rsidR="00B8334C" w:rsidRPr="009E745E" w:rsidSect="005C29C0">
      <w:headerReference w:type="even" r:id="rId17"/>
      <w:headerReference w:type="default" r:id="rId18"/>
      <w:footerReference w:type="default" r:id="rId19"/>
      <w:headerReference w:type="first" r:id="rId20"/>
      <w:footerReference w:type="first" r:id="rId21"/>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17" w:rsidRDefault="00972F17">
      <w:r>
        <w:separator/>
      </w:r>
    </w:p>
  </w:endnote>
  <w:endnote w:type="continuationSeparator" w:id="0">
    <w:p w:rsidR="00972F17" w:rsidRDefault="00972F17">
      <w:r>
        <w:continuationSeparator/>
      </w:r>
    </w:p>
  </w:endnote>
  <w:endnote w:type="continuationNotice" w:id="1">
    <w:p w:rsidR="00972F17" w:rsidRDefault="00972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4C" w:rsidRDefault="00EF6B4C">
    <w:pPr>
      <w:pStyle w:val="Footer"/>
      <w:jc w:val="center"/>
      <w:rPr>
        <w:rStyle w:val="PageNumber"/>
        <w:smallCaps/>
        <w:sz w:val="16"/>
      </w:rPr>
    </w:pPr>
  </w:p>
  <w:p w:rsidR="00EF6B4C" w:rsidRDefault="00EF6B4C">
    <w:pPr>
      <w:pStyle w:val="Footer"/>
      <w:jc w:val="center"/>
      <w:rPr>
        <w:rStyle w:val="PageNumber"/>
        <w:smallCaps/>
        <w:sz w:val="16"/>
      </w:rPr>
    </w:pPr>
    <w:r>
      <w:rPr>
        <w:rStyle w:val="PageNumber"/>
        <w:smallCaps/>
        <w:sz w:val="16"/>
      </w:rPr>
      <w:t xml:space="preserve">Harvard University </w:t>
    </w:r>
  </w:p>
  <w:p w:rsidR="00EF6B4C" w:rsidRDefault="00EF6B4C">
    <w:pPr>
      <w:pStyle w:val="Footer"/>
      <w:jc w:val="center"/>
      <w:rPr>
        <w:rStyle w:val="PageNumber"/>
        <w:smallCaps/>
        <w:sz w:val="16"/>
      </w:rPr>
    </w:pPr>
    <w:r>
      <w:rPr>
        <w:rStyle w:val="PageNumber"/>
        <w:smallCaps/>
        <w:sz w:val="16"/>
      </w:rPr>
      <w:t>Openness in reseach Policy</w:t>
    </w:r>
  </w:p>
  <w:p w:rsidR="00EF6B4C" w:rsidRDefault="00972F17">
    <w:pPr>
      <w:pStyle w:val="Footer"/>
      <w:jc w:val="center"/>
      <w:rPr>
        <w:sz w:val="16"/>
      </w:rPr>
    </w:pPr>
    <w:r>
      <w:rPr>
        <w:noProof/>
      </w:rPr>
      <w:pict w14:anchorId="29F6A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2pt;margin-top:-9.5pt;width:15pt;height:17.35pt;z-index:251656192" fillcolor="#0c9">
          <v:imagedata r:id="rId1" o:title=""/>
          <w10:wrap type="topAndBottom"/>
        </v:shape>
      </w:pict>
    </w:r>
    <w:r w:rsidR="00EF6B4C">
      <w:rPr>
        <w:rStyle w:val="PageNumber"/>
        <w:sz w:val="14"/>
      </w:rPr>
      <w:t xml:space="preserve">Page </w:t>
    </w:r>
    <w:r w:rsidR="00EF6B4C">
      <w:rPr>
        <w:rStyle w:val="PageNumber"/>
        <w:sz w:val="14"/>
      </w:rPr>
      <w:fldChar w:fldCharType="begin"/>
    </w:r>
    <w:r w:rsidR="00EF6B4C">
      <w:rPr>
        <w:rStyle w:val="PageNumber"/>
        <w:sz w:val="14"/>
      </w:rPr>
      <w:instrText xml:space="preserve"> PAGE </w:instrText>
    </w:r>
    <w:r w:rsidR="00EF6B4C">
      <w:rPr>
        <w:rStyle w:val="PageNumber"/>
        <w:sz w:val="14"/>
      </w:rPr>
      <w:fldChar w:fldCharType="separate"/>
    </w:r>
    <w:r w:rsidR="00513DBA">
      <w:rPr>
        <w:rStyle w:val="PageNumber"/>
        <w:noProof/>
        <w:sz w:val="14"/>
      </w:rPr>
      <w:t>6</w:t>
    </w:r>
    <w:r w:rsidR="00EF6B4C">
      <w:rPr>
        <w:rStyle w:val="PageNumber"/>
        <w:sz w:val="14"/>
      </w:rPr>
      <w:fldChar w:fldCharType="end"/>
    </w:r>
    <w:r w:rsidR="00EF6B4C">
      <w:rPr>
        <w:rStyle w:val="PageNumber"/>
        <w:sz w:val="14"/>
      </w:rPr>
      <w:t xml:space="preserve"> of </w:t>
    </w:r>
    <w:r w:rsidR="00EF6B4C">
      <w:rPr>
        <w:rStyle w:val="PageNumber"/>
        <w:sz w:val="14"/>
      </w:rPr>
      <w:fldChar w:fldCharType="begin"/>
    </w:r>
    <w:r w:rsidR="00EF6B4C">
      <w:rPr>
        <w:rStyle w:val="PageNumber"/>
        <w:sz w:val="14"/>
      </w:rPr>
      <w:instrText xml:space="preserve"> NUMPAGES </w:instrText>
    </w:r>
    <w:r w:rsidR="00EF6B4C">
      <w:rPr>
        <w:rStyle w:val="PageNumber"/>
        <w:sz w:val="14"/>
      </w:rPr>
      <w:fldChar w:fldCharType="separate"/>
    </w:r>
    <w:r w:rsidR="00513DBA">
      <w:rPr>
        <w:rStyle w:val="PageNumber"/>
        <w:noProof/>
        <w:sz w:val="14"/>
      </w:rPr>
      <w:t>6</w:t>
    </w:r>
    <w:r w:rsidR="00EF6B4C">
      <w:rPr>
        <w:rStyle w:val="PageNumbe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4C" w:rsidRDefault="00EF6B4C">
    <w:pPr>
      <w:pStyle w:val="Footer"/>
      <w:jc w:val="center"/>
      <w:rPr>
        <w:rStyle w:val="PageNumber"/>
        <w:i/>
        <w:iCs/>
        <w:sz w:val="14"/>
      </w:rPr>
    </w:pPr>
  </w:p>
  <w:p w:rsidR="00EF6B4C" w:rsidRDefault="00EF6B4C">
    <w:pPr>
      <w:pStyle w:val="Footer"/>
      <w:jc w:val="center"/>
      <w:rPr>
        <w:rStyle w:val="PageNumber"/>
        <w:smallCaps/>
        <w:sz w:val="16"/>
      </w:rPr>
    </w:pPr>
  </w:p>
  <w:p w:rsidR="00EF6B4C" w:rsidRDefault="00EF6B4C">
    <w:pPr>
      <w:pStyle w:val="Footer"/>
      <w:jc w:val="center"/>
      <w:rPr>
        <w:rStyle w:val="PageNumber"/>
        <w:i/>
        <w:iCs/>
        <w:sz w:val="2"/>
      </w:rPr>
    </w:pPr>
  </w:p>
  <w:p w:rsidR="00EF6B4C" w:rsidRDefault="00972F17">
    <w:pPr>
      <w:pStyle w:val="Footer"/>
      <w:jc w:val="center"/>
      <w:rPr>
        <w:rStyle w:val="PageNumber"/>
        <w:smallCaps/>
        <w:sz w:val="16"/>
      </w:rPr>
    </w:pPr>
    <w:r>
      <w:rPr>
        <w:noProof/>
      </w:rPr>
      <w:pict w14:anchorId="7DC8F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2pt;margin-top:4.35pt;width:15pt;height:17.35pt;z-index:251655168" fillcolor="#0c9">
          <v:imagedata r:id="rId1" o:title=""/>
          <w10:wrap type="topAndBottom"/>
        </v:shape>
      </w:pict>
    </w:r>
    <w:r w:rsidR="00EF6B4C">
      <w:rPr>
        <w:rStyle w:val="PageNumber"/>
        <w:smallCaps/>
        <w:sz w:val="16"/>
      </w:rPr>
      <w:t xml:space="preserve">Harvard </w:t>
    </w:r>
    <w:r w:rsidR="00B606C1">
      <w:rPr>
        <w:rStyle w:val="PageNumber"/>
        <w:smallCaps/>
        <w:sz w:val="16"/>
      </w:rPr>
      <w:t>University</w:t>
    </w:r>
  </w:p>
  <w:p w:rsidR="00EF6B4C" w:rsidRDefault="00EF6B4C">
    <w:pPr>
      <w:pStyle w:val="Footer"/>
      <w:jc w:val="center"/>
      <w:rPr>
        <w:rStyle w:val="PageNumber"/>
        <w:smallCaps/>
        <w:sz w:val="16"/>
      </w:rPr>
    </w:pPr>
    <w:r>
      <w:rPr>
        <w:rStyle w:val="PageNumber"/>
        <w:smallCaps/>
        <w:sz w:val="16"/>
      </w:rPr>
      <w:t>Openness in Research Policy (Version 11/18/13)</w:t>
    </w:r>
  </w:p>
  <w:p w:rsidR="00EF6B4C" w:rsidRDefault="00EF6B4C" w:rsidP="00C80FE1">
    <w:pPr>
      <w:pStyle w:val="Footer"/>
      <w:rPr>
        <w:rStyle w:val="PageNumber"/>
        <w:smallCaps/>
        <w:sz w:val="16"/>
      </w:rPr>
    </w:pPr>
  </w:p>
  <w:p w:rsidR="00EF6B4C" w:rsidRDefault="00EF6B4C">
    <w:pPr>
      <w:pStyle w:val="Footer"/>
      <w:jc w:val="center"/>
      <w:rPr>
        <w:rStyle w:val="PageNumber"/>
        <w:smallCaps/>
        <w:sz w:val="6"/>
      </w:rPr>
    </w:pPr>
  </w:p>
  <w:p w:rsidR="00EF6B4C" w:rsidRDefault="00EF6B4C">
    <w:pPr>
      <w:pStyle w:val="Footer"/>
      <w:jc w:val="cente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513DBA">
      <w:rPr>
        <w:rStyle w:val="PageNumber"/>
        <w:noProof/>
        <w:sz w:val="14"/>
      </w:rPr>
      <w:t>1</w:t>
    </w:r>
    <w:r>
      <w:rPr>
        <w:rStyle w:val="PageNumber"/>
        <w:sz w:val="14"/>
      </w:rPr>
      <w:fldChar w:fldCharType="end"/>
    </w:r>
    <w:r>
      <w:rPr>
        <w:rStyle w:val="PageNumber"/>
        <w:sz w:val="14"/>
      </w:rPr>
      <w:t xml:space="preserve"> of </w:t>
    </w:r>
    <w:r>
      <w:rPr>
        <w:rStyle w:val="PageNumber"/>
        <w:sz w:val="14"/>
      </w:rPr>
      <w:fldChar w:fldCharType="begin"/>
    </w:r>
    <w:r>
      <w:rPr>
        <w:rStyle w:val="PageNumber"/>
        <w:sz w:val="14"/>
      </w:rPr>
      <w:instrText xml:space="preserve"> NUMPAGES </w:instrText>
    </w:r>
    <w:r>
      <w:rPr>
        <w:rStyle w:val="PageNumber"/>
        <w:sz w:val="14"/>
      </w:rPr>
      <w:fldChar w:fldCharType="separate"/>
    </w:r>
    <w:r w:rsidR="00513DBA">
      <w:rPr>
        <w:rStyle w:val="PageNumber"/>
        <w:noProof/>
        <w:sz w:val="14"/>
      </w:rPr>
      <w:t>6</w:t>
    </w:r>
    <w:r>
      <w:rPr>
        <w:rStyle w:val="PageNumbe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17" w:rsidRDefault="00972F17">
      <w:r>
        <w:separator/>
      </w:r>
    </w:p>
  </w:footnote>
  <w:footnote w:type="continuationSeparator" w:id="0">
    <w:p w:rsidR="00972F17" w:rsidRDefault="00972F17">
      <w:r>
        <w:continuationSeparator/>
      </w:r>
    </w:p>
  </w:footnote>
  <w:footnote w:type="continuationNotice" w:id="1">
    <w:p w:rsidR="00972F17" w:rsidRDefault="00972F17"/>
  </w:footnote>
  <w:footnote w:id="2">
    <w:p w:rsidR="0076557F" w:rsidRPr="00B074D2" w:rsidRDefault="0076557F" w:rsidP="005A55CB">
      <w:pPr>
        <w:widowControl w:val="0"/>
        <w:autoSpaceDE w:val="0"/>
        <w:autoSpaceDN w:val="0"/>
        <w:adjustRightInd w:val="0"/>
        <w:spacing w:after="120"/>
        <w:rPr>
          <w:color w:val="0000FF"/>
          <w:sz w:val="20"/>
          <w:szCs w:val="20"/>
          <w:u w:val="single"/>
        </w:rPr>
      </w:pPr>
      <w:r w:rsidRPr="00B074D2">
        <w:rPr>
          <w:rStyle w:val="FootnoteReference"/>
          <w:sz w:val="20"/>
          <w:szCs w:val="20"/>
        </w:rPr>
        <w:footnoteRef/>
      </w:r>
      <w:r w:rsidRPr="00B074D2">
        <w:rPr>
          <w:sz w:val="20"/>
          <w:szCs w:val="20"/>
        </w:rPr>
        <w:t xml:space="preserve"> See Managing Your Research- </w:t>
      </w:r>
      <w:r w:rsidRPr="00B074D2">
        <w:rPr>
          <w:bCs/>
          <w:sz w:val="20"/>
          <w:szCs w:val="20"/>
        </w:rPr>
        <w:t>Principles Governing Research at Harvard</w:t>
      </w:r>
      <w:r w:rsidRPr="00B074D2">
        <w:rPr>
          <w:sz w:val="20"/>
          <w:szCs w:val="20"/>
        </w:rPr>
        <w:t xml:space="preserve"> (Grey Book); </w:t>
      </w:r>
      <w:hyperlink r:id="rId1" w:history="1">
        <w:r w:rsidRPr="00B074D2">
          <w:rPr>
            <w:rStyle w:val="Hyperlink"/>
            <w:sz w:val="20"/>
            <w:szCs w:val="20"/>
          </w:rPr>
          <w:t>http://www.fas.harvard.edu/~research/greybook/principles.html</w:t>
        </w:r>
      </w:hyperlink>
      <w:r w:rsidRPr="00B074D2">
        <w:rPr>
          <w:rStyle w:val="Hyperlink"/>
          <w:sz w:val="20"/>
          <w:szCs w:val="20"/>
        </w:rPr>
        <w:t xml:space="preserve">  </w:t>
      </w:r>
      <w:r w:rsidRPr="00B074D2">
        <w:rPr>
          <w:color w:val="0000FF"/>
          <w:sz w:val="20"/>
          <w:szCs w:val="20"/>
          <w:u w:val="single"/>
        </w:rPr>
        <w:t>The key principles of the six (6) included in the Report that articulated openness in research include the following (quoted directly from the report):</w:t>
      </w:r>
    </w:p>
    <w:p w:rsidR="0076557F" w:rsidRPr="00B074D2" w:rsidRDefault="0076557F" w:rsidP="00D91F50">
      <w:pPr>
        <w:widowControl w:val="0"/>
        <w:numPr>
          <w:ilvl w:val="0"/>
          <w:numId w:val="12"/>
        </w:numPr>
        <w:autoSpaceDE w:val="0"/>
        <w:autoSpaceDN w:val="0"/>
        <w:adjustRightInd w:val="0"/>
        <w:spacing w:after="120"/>
        <w:rPr>
          <w:color w:val="0000FF"/>
          <w:sz w:val="20"/>
          <w:szCs w:val="20"/>
          <w:u w:val="single"/>
        </w:rPr>
      </w:pPr>
      <w:r w:rsidRPr="00B074D2">
        <w:rPr>
          <w:i/>
          <w:iCs/>
          <w:color w:val="0000FF"/>
          <w:sz w:val="20"/>
          <w:szCs w:val="20"/>
          <w:u w:val="single"/>
        </w:rPr>
        <w:t>The source of sponsorship and the purpose of the research must be of such a nature that they can be publicly disclosed. Ordinarily, every sponsor who is supporting or has supported a research project shall be identified in every publication reporting on that research (Principle #2).</w:t>
      </w:r>
    </w:p>
    <w:p w:rsidR="0076557F" w:rsidRPr="00B074D2" w:rsidRDefault="0076557F" w:rsidP="00D91F50">
      <w:pPr>
        <w:widowControl w:val="0"/>
        <w:numPr>
          <w:ilvl w:val="0"/>
          <w:numId w:val="12"/>
        </w:numPr>
        <w:autoSpaceDE w:val="0"/>
        <w:autoSpaceDN w:val="0"/>
        <w:adjustRightInd w:val="0"/>
        <w:spacing w:after="120"/>
        <w:rPr>
          <w:i/>
          <w:iCs/>
          <w:color w:val="0000FF"/>
          <w:sz w:val="20"/>
          <w:szCs w:val="20"/>
          <w:u w:val="single"/>
        </w:rPr>
      </w:pPr>
      <w:r w:rsidRPr="00B074D2">
        <w:rPr>
          <w:i/>
          <w:iCs/>
          <w:color w:val="0000FF"/>
          <w:sz w:val="20"/>
          <w:szCs w:val="20"/>
          <w:u w:val="single"/>
        </w:rPr>
        <w:t>The University will not undertake to grant any special or exclusive information to a research sponsor, nor will it accept research that carries security classification, requires security clearance of University personnel, or otherwise precludes general publication of results….Research agreements may neither bar nor give sponsors the option to bar specific individuals or groups (Principle #3).</w:t>
      </w:r>
    </w:p>
    <w:p w:rsidR="0076557F" w:rsidRPr="00B074D2" w:rsidRDefault="0076557F" w:rsidP="00D91F50">
      <w:pPr>
        <w:widowControl w:val="0"/>
        <w:numPr>
          <w:ilvl w:val="0"/>
          <w:numId w:val="12"/>
        </w:numPr>
        <w:autoSpaceDE w:val="0"/>
        <w:autoSpaceDN w:val="0"/>
        <w:adjustRightInd w:val="0"/>
        <w:spacing w:after="120"/>
        <w:rPr>
          <w:color w:val="0000FF"/>
          <w:sz w:val="20"/>
          <w:szCs w:val="20"/>
          <w:u w:val="single"/>
        </w:rPr>
      </w:pPr>
      <w:r w:rsidRPr="00B074D2">
        <w:rPr>
          <w:i/>
          <w:iCs/>
          <w:color w:val="0000FF"/>
          <w:sz w:val="20"/>
          <w:szCs w:val="20"/>
          <w:u w:val="single"/>
        </w:rPr>
        <w:t>All research projects must be undertaken with the clear understanding that the investigators concerned have the full right to publish any results obtained by them, subject only to established safeguards for the protection of privacy or confidentiality of personal data (Principle #4).</w:t>
      </w:r>
    </w:p>
    <w:p w:rsidR="0076557F" w:rsidRPr="0015067C" w:rsidRDefault="0076557F" w:rsidP="00005481">
      <w:pPr>
        <w:widowControl w:val="0"/>
        <w:autoSpaceDE w:val="0"/>
        <w:autoSpaceDN w:val="0"/>
        <w:adjustRightInd w:val="0"/>
        <w:spacing w:after="120"/>
        <w:rPr>
          <w:sz w:val="20"/>
          <w:szCs w:val="20"/>
        </w:rPr>
      </w:pPr>
    </w:p>
  </w:footnote>
  <w:footnote w:id="3">
    <w:p w:rsidR="0061749B" w:rsidRPr="0061749B" w:rsidRDefault="0061749B" w:rsidP="0061749B">
      <w:pPr>
        <w:pStyle w:val="FootnoteText"/>
      </w:pPr>
      <w:r>
        <w:rPr>
          <w:rStyle w:val="FootnoteReference"/>
        </w:rPr>
        <w:footnoteRef/>
      </w:r>
      <w:r>
        <w:t xml:space="preserve"> </w:t>
      </w:r>
      <w:r w:rsidRPr="0061749B">
        <w:t>The prohibition against sponsor approval of publications does not apply to the case authorization and approval process that occurs prior to the publication of Harvard Business School case studies.</w:t>
      </w:r>
    </w:p>
    <w:p w:rsidR="0061749B" w:rsidRPr="0061749B" w:rsidRDefault="0061749B" w:rsidP="0061749B">
      <w:pPr>
        <w:pStyle w:val="FootnoteText"/>
      </w:pPr>
    </w:p>
    <w:p w:rsidR="0061749B" w:rsidRDefault="0061749B">
      <w:pPr>
        <w:pStyle w:val="FootnoteText"/>
      </w:pPr>
    </w:p>
  </w:footnote>
  <w:footnote w:id="4">
    <w:p w:rsidR="0076557F" w:rsidRDefault="0076557F">
      <w:pPr>
        <w:pStyle w:val="FootnoteText"/>
      </w:pPr>
      <w:r>
        <w:rPr>
          <w:rStyle w:val="FootnoteReference"/>
        </w:rPr>
        <w:footnoteRef/>
      </w:r>
      <w:r>
        <w:t xml:space="preserve"> </w:t>
      </w:r>
      <w:r w:rsidRPr="00580F52">
        <w:t>http://files.vpr.harvard.edu/files/vpr-documents/files/confidential_information_and_your_research_guidance.pdf</w:t>
      </w:r>
    </w:p>
  </w:footnote>
  <w:footnote w:id="5">
    <w:p w:rsidR="0076557F" w:rsidRDefault="0076557F">
      <w:pPr>
        <w:pStyle w:val="FootnoteText"/>
      </w:pPr>
      <w:r>
        <w:rPr>
          <w:rStyle w:val="FootnoteReference"/>
        </w:rPr>
        <w:footnoteRef/>
      </w:r>
      <w:r>
        <w:t xml:space="preserve"> A confidentiality (or equivalent) provision or clause must be included in the grant agreement negotiated by OSP/OTD in advance.</w:t>
      </w:r>
    </w:p>
  </w:footnote>
  <w:footnote w:id="6">
    <w:p w:rsidR="0076557F" w:rsidRDefault="0076557F">
      <w:pPr>
        <w:pStyle w:val="FootnoteText"/>
      </w:pPr>
      <w:r>
        <w:rPr>
          <w:rStyle w:val="FootnoteReference"/>
        </w:rPr>
        <w:footnoteRef/>
      </w:r>
      <w:r>
        <w:t xml:space="preserve"> Such research (including specific data security/handling and privacy protections) is always governed by IRB review and approval.</w:t>
      </w:r>
    </w:p>
  </w:footnote>
  <w:footnote w:id="7">
    <w:p w:rsidR="0097152E" w:rsidRDefault="0076557F" w:rsidP="009D6309">
      <w:pPr>
        <w:pStyle w:val="FootnoteText"/>
      </w:pPr>
      <w:r>
        <w:rPr>
          <w:rStyle w:val="FootnoteReference"/>
        </w:rPr>
        <w:footnoteRef/>
      </w:r>
      <w:r>
        <w:t xml:space="preserve"> </w:t>
      </w:r>
      <w:proofErr w:type="gramStart"/>
      <w:r>
        <w:t xml:space="preserve">Harvard University Publications Statement; </w:t>
      </w:r>
      <w:hyperlink r:id="rId2" w:history="1">
        <w:r w:rsidRPr="00223742">
          <w:rPr>
            <w:rStyle w:val="Hyperlink"/>
          </w:rPr>
          <w:t>http://osp.fad.harvard.edu/content/policy-publications</w:t>
        </w:r>
      </w:hyperlink>
      <w:r w:rsidR="0097152E">
        <w:rPr>
          <w:rStyle w:val="Hyperlink"/>
        </w:rPr>
        <w:t>.</w:t>
      </w:r>
      <w:proofErr w:type="gramEnd"/>
      <w:r w:rsidR="0097152E">
        <w:rPr>
          <w:rStyle w:val="Hyperlink"/>
        </w:rPr>
        <w:t xml:space="preserve">  </w:t>
      </w:r>
      <w:r w:rsidRPr="009D6309">
        <w:t xml:space="preserve">According to Harvard </w:t>
      </w:r>
    </w:p>
    <w:p w:rsidR="0076557F" w:rsidRDefault="0076557F" w:rsidP="0097152E">
      <w:pPr>
        <w:pStyle w:val="FootnoteText"/>
      </w:pPr>
      <w:r w:rsidRPr="009D6309">
        <w:t xml:space="preserve">University Publications Policy: </w:t>
      </w:r>
    </w:p>
    <w:p w:rsidR="0097152E" w:rsidRPr="009D6309" w:rsidRDefault="0097152E" w:rsidP="009D6309">
      <w:pPr>
        <w:pStyle w:val="FootnoteText"/>
      </w:pPr>
    </w:p>
    <w:p w:rsidR="0076557F" w:rsidRPr="009D6309" w:rsidRDefault="0076557F" w:rsidP="0097152E">
      <w:pPr>
        <w:pStyle w:val="FootnoteText"/>
        <w:ind w:left="720"/>
        <w:rPr>
          <w:i/>
        </w:rPr>
      </w:pPr>
      <w:r w:rsidRPr="009D6309">
        <w:t>“</w:t>
      </w:r>
      <w:r w:rsidRPr="009D6309">
        <w:rPr>
          <w:i/>
        </w:rPr>
        <w:t>the University may agree to provide sponsors with copies (or drafts) of articles, manuscripts or other written publications up     to thirty (30) days in advance of submission for publication or up to thirty (30) days in advance of the anticipated publication date (including electronic publication); or thirty (30) day period to review material intended for public oral disclosure in venues such as scientific meetings, colloquia, or lectures at other institutions.  These advance review periods allow sponsors to identify patentable material, use of name, or the inadvertent disclosure of the sponsor's confidential or proprietary information (if any has been provided), or to permit the sponsor an opportunity to comment. Under no circumstances is the sponsor permitted to make or demand unilateral changes</w:t>
      </w:r>
      <w:r w:rsidR="0097152E">
        <w:rPr>
          <w:i/>
        </w:rPr>
        <w:t>.</w:t>
      </w:r>
      <w:r w:rsidRPr="009D6309">
        <w:rPr>
          <w:i/>
        </w:rPr>
        <w:t>”</w:t>
      </w:r>
    </w:p>
    <w:p w:rsidR="0076557F" w:rsidRDefault="0076557F" w:rsidP="00975689">
      <w:pPr>
        <w:pStyle w:val="FootnoteText"/>
      </w:pPr>
    </w:p>
  </w:footnote>
  <w:footnote w:id="8">
    <w:p w:rsidR="00B074D2" w:rsidRPr="00B074D2" w:rsidRDefault="00B074D2" w:rsidP="00B074D2">
      <w:pPr>
        <w:pStyle w:val="FootnoteText"/>
      </w:pPr>
      <w:r>
        <w:rPr>
          <w:rStyle w:val="FootnoteReference"/>
        </w:rPr>
        <w:footnoteRef/>
      </w:r>
      <w:r>
        <w:t xml:space="preserve"> </w:t>
      </w:r>
      <w:r w:rsidRPr="00B074D2">
        <w:t>The prohibition against sponsor approval of publications does not apply to the case authorization and approval process that occurs prior to the publication of Harvard Business School case studies.</w:t>
      </w:r>
    </w:p>
    <w:p w:rsidR="00B074D2" w:rsidRDefault="00B074D2">
      <w:pPr>
        <w:pStyle w:val="FootnoteText"/>
      </w:pPr>
    </w:p>
  </w:footnote>
  <w:footnote w:id="9">
    <w:p w:rsidR="0076557F" w:rsidRPr="00E32798" w:rsidRDefault="0076557F" w:rsidP="00E32798">
      <w:pPr>
        <w:pStyle w:val="FootnoteText"/>
      </w:pPr>
      <w:r>
        <w:rPr>
          <w:rStyle w:val="FootnoteReference"/>
        </w:rPr>
        <w:footnoteRef/>
      </w:r>
      <w:r>
        <w:t xml:space="preserve"> This policy addresses only U.S. sponsor restrictions on citizenship.    In international research, t</w:t>
      </w:r>
      <w:r w:rsidRPr="00E32798">
        <w:t xml:space="preserve">here may </w:t>
      </w:r>
      <w:r>
        <w:t xml:space="preserve">also </w:t>
      </w:r>
      <w:r w:rsidRPr="00E32798">
        <w:t xml:space="preserve">be </w:t>
      </w:r>
      <w:r w:rsidRPr="00E32798">
        <w:rPr>
          <w:i/>
          <w:iCs/>
        </w:rPr>
        <w:t>de facto</w:t>
      </w:r>
      <w:r w:rsidRPr="00E32798">
        <w:t xml:space="preserve"> limitations on citizenship </w:t>
      </w:r>
      <w:r>
        <w:t xml:space="preserve">imposed by foreign nations </w:t>
      </w:r>
      <w:r w:rsidRPr="00E32798">
        <w:t>where citizens/nationals of certain countries cannot feasibly obta</w:t>
      </w:r>
      <w:r>
        <w:t xml:space="preserve">in a visa or work authorization, either due to </w:t>
      </w:r>
      <w:r w:rsidRPr="00BA444F">
        <w:t>citizenshi</w:t>
      </w:r>
      <w:r>
        <w:t xml:space="preserve">p limitations in the visa rules, or policies that </w:t>
      </w:r>
      <w:r w:rsidRPr="00BA444F">
        <w:t xml:space="preserve">allow </w:t>
      </w:r>
      <w:r>
        <w:t>only the</w:t>
      </w:r>
      <w:r w:rsidRPr="00BA444F">
        <w:t xml:space="preserve"> hire </w:t>
      </w:r>
      <w:r>
        <w:t>of</w:t>
      </w:r>
      <w:r w:rsidRPr="00BA444F">
        <w:t xml:space="preserve"> host-country employees</w:t>
      </w:r>
      <w:r>
        <w:t>.  Such restrictions may also restrict the participation of certain individuals in research and will be handled on a case-by-case basis.</w:t>
      </w:r>
    </w:p>
    <w:p w:rsidR="0076557F" w:rsidRDefault="0076557F">
      <w:pPr>
        <w:pStyle w:val="FootnoteText"/>
      </w:pPr>
    </w:p>
  </w:footnote>
  <w:footnote w:id="10">
    <w:p w:rsidR="00EF6B4C" w:rsidRDefault="00EF6B4C">
      <w:pPr>
        <w:pStyle w:val="FootnoteText"/>
      </w:pPr>
      <w:r>
        <w:rPr>
          <w:rStyle w:val="FootnoteReference"/>
        </w:rPr>
        <w:footnoteRef/>
      </w:r>
      <w:r>
        <w:t xml:space="preserve"> </w:t>
      </w:r>
      <w:proofErr w:type="gramStart"/>
      <w:r>
        <w:t>H.R. 1905-45; Title V-Miscellaneous; Section 501.</w:t>
      </w:r>
      <w:proofErr w:type="gramEnd"/>
      <w:r>
        <w:t xml:space="preserve"> Exclusion of citizens of Iran seeking education relating to nuclear and energy sectors of Iran.; </w:t>
      </w:r>
      <w:hyperlink r:id="rId3" w:history="1">
        <w:r w:rsidRPr="00033888">
          <w:rPr>
            <w:rStyle w:val="Hyperlink"/>
          </w:rPr>
          <w:t>http://www.treasury.gov/resource-center/sanctions/Documents/hr_1905_pl_112_158.pdf</w:t>
        </w:r>
      </w:hyperlink>
    </w:p>
  </w:footnote>
  <w:footnote w:id="11">
    <w:p w:rsidR="00EF6B4C" w:rsidRDefault="00EF6B4C" w:rsidP="00BC54EC">
      <w:pPr>
        <w:pStyle w:val="FootnoteText"/>
      </w:pPr>
      <w:r>
        <w:rPr>
          <w:rStyle w:val="FootnoteReference"/>
        </w:rPr>
        <w:footnoteRef/>
      </w:r>
      <w:r>
        <w:t xml:space="preserve"> </w:t>
      </w:r>
      <w:r w:rsidRPr="00572597">
        <w:t>US Person is defined as a citizen</w:t>
      </w:r>
      <w:r>
        <w:t xml:space="preserve"> of United States,</w:t>
      </w:r>
      <w:r w:rsidRPr="00572597">
        <w:t xml:space="preserve"> a lawful per</w:t>
      </w:r>
      <w:r>
        <w:t>manent resident alien of the US</w:t>
      </w:r>
      <w:r w:rsidRPr="00572597">
        <w:t xml:space="preserve"> (a Green Card holder), a refugee or someone here under amnesty</w:t>
      </w:r>
      <w:r w:rsidR="00F30F6B">
        <w:t xml:space="preserve"> or having been granted political asylum</w:t>
      </w:r>
      <w:r w:rsidRPr="00572597">
        <w:t>. US persons also include organizations and entities, such as universities, incorporated in the US. The general rule is that only US persons are eligible to receive controlled items, software or information without first obtaining an export license from the appropriate agency unless a license exception or exclusion is available.</w:t>
      </w:r>
    </w:p>
  </w:footnote>
  <w:footnote w:id="12">
    <w:p w:rsidR="00EF6B4C" w:rsidRDefault="00EF6B4C">
      <w:pPr>
        <w:pStyle w:val="FootnoteText"/>
      </w:pPr>
      <w:r>
        <w:rPr>
          <w:rStyle w:val="FootnoteReference"/>
        </w:rPr>
        <w:footnoteRef/>
      </w:r>
      <w:r>
        <w:t xml:space="preserve"> See DDT Website for details: </w:t>
      </w:r>
      <w:hyperlink r:id="rId4" w:history="1">
        <w:r w:rsidRPr="008157F0">
          <w:rPr>
            <w:rStyle w:val="Hyperlink"/>
          </w:rPr>
          <w:t>http://www.pmddtc.state.gov/registration/index.html</w:t>
        </w:r>
      </w:hyperlink>
    </w:p>
    <w:p w:rsidR="00EF6B4C" w:rsidRDefault="00EF6B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4C" w:rsidRDefault="00EF6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4C" w:rsidRDefault="00EF6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008"/>
      <w:gridCol w:w="5940"/>
      <w:gridCol w:w="1609"/>
      <w:gridCol w:w="1739"/>
    </w:tblGrid>
    <w:tr w:rsidR="00EF6B4C">
      <w:trPr>
        <w:cantSplit/>
        <w:trHeight w:val="135"/>
      </w:trPr>
      <w:tc>
        <w:tcPr>
          <w:tcW w:w="1008" w:type="dxa"/>
          <w:vMerge w:val="restart"/>
        </w:tcPr>
        <w:p w:rsidR="00EF6B4C" w:rsidRDefault="00972F17">
          <w:pPr>
            <w:pStyle w:val="Header"/>
            <w:tabs>
              <w:tab w:val="clear" w:pos="4320"/>
              <w:tab w:val="clear" w:pos="8640"/>
              <w:tab w:val="left" w:pos="720"/>
            </w:tabs>
          </w:pPr>
          <w:r>
            <w:rPr>
              <w:noProof/>
            </w:rPr>
            <w:pict w14:anchorId="19020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15pt;height:50.05pt;z-index:251657216" fillcolor="#0c9">
                <v:imagedata r:id="rId1" o:title=""/>
                <w10:wrap type="topAndBottom"/>
              </v:shape>
            </w:pict>
          </w:r>
        </w:p>
      </w:tc>
      <w:tc>
        <w:tcPr>
          <w:tcW w:w="5940" w:type="dxa"/>
          <w:vMerge w:val="restart"/>
        </w:tcPr>
        <w:p w:rsidR="00EF6B4C" w:rsidRDefault="00EF6B4C">
          <w:pPr>
            <w:jc w:val="both"/>
            <w:rPr>
              <w:rFonts w:ascii="Palatino Linotype" w:hAnsi="Palatino Linotype" w:cs="Arial"/>
              <w:b/>
              <w:smallCaps/>
            </w:rPr>
          </w:pPr>
          <w:r>
            <w:rPr>
              <w:rFonts w:ascii="Palatino Linotype" w:hAnsi="Palatino Linotype" w:cs="Arial"/>
              <w:b/>
              <w:smallCaps/>
            </w:rPr>
            <w:t xml:space="preserve">Harvard University </w:t>
          </w:r>
        </w:p>
        <w:p w:rsidR="00EF6B4C" w:rsidRDefault="00EF6B4C">
          <w:pPr>
            <w:jc w:val="both"/>
          </w:pPr>
          <w:r>
            <w:rPr>
              <w:rFonts w:ascii="Palatino Linotype" w:hAnsi="Palatino Linotype" w:cs="Arial"/>
              <w:b/>
              <w:smallCaps/>
            </w:rPr>
            <w:t>Research Policy</w:t>
          </w:r>
        </w:p>
      </w:tc>
      <w:tc>
        <w:tcPr>
          <w:tcW w:w="1609" w:type="dxa"/>
        </w:tcPr>
        <w:p w:rsidR="00EF6B4C" w:rsidRDefault="00EF6B4C" w:rsidP="006676EE">
          <w:pPr>
            <w:jc w:val="right"/>
            <w:rPr>
              <w:sz w:val="16"/>
            </w:rPr>
          </w:pPr>
          <w:r>
            <w:rPr>
              <w:sz w:val="16"/>
            </w:rPr>
            <w:t>Policy Title:</w:t>
          </w:r>
        </w:p>
      </w:tc>
      <w:tc>
        <w:tcPr>
          <w:tcW w:w="1739" w:type="dxa"/>
        </w:tcPr>
        <w:p w:rsidR="00EF6B4C" w:rsidRPr="00D527D4" w:rsidRDefault="00EF6B4C" w:rsidP="006676EE">
          <w:pPr>
            <w:rPr>
              <w:bCs/>
              <w:sz w:val="16"/>
            </w:rPr>
          </w:pPr>
          <w:r>
            <w:rPr>
              <w:bCs/>
              <w:sz w:val="16"/>
            </w:rPr>
            <w:t>Openness in Research</w:t>
          </w:r>
        </w:p>
      </w:tc>
    </w:tr>
    <w:tr w:rsidR="00EF6B4C">
      <w:trPr>
        <w:cantSplit/>
        <w:trHeight w:val="135"/>
      </w:trPr>
      <w:tc>
        <w:tcPr>
          <w:tcW w:w="1008" w:type="dxa"/>
          <w:vMerge/>
        </w:tcPr>
        <w:p w:rsidR="00EF6B4C" w:rsidRDefault="00EF6B4C"/>
      </w:tc>
      <w:tc>
        <w:tcPr>
          <w:tcW w:w="5940" w:type="dxa"/>
          <w:vMerge/>
        </w:tcPr>
        <w:p w:rsidR="00EF6B4C" w:rsidRDefault="00EF6B4C">
          <w:pPr>
            <w:rPr>
              <w:rFonts w:ascii="Palatino Linotype" w:hAnsi="Palatino Linotype" w:cs="Arial"/>
              <w:b/>
              <w:smallCaps/>
            </w:rPr>
          </w:pPr>
        </w:p>
      </w:tc>
      <w:tc>
        <w:tcPr>
          <w:tcW w:w="1609" w:type="dxa"/>
        </w:tcPr>
        <w:p w:rsidR="00EF6B4C" w:rsidRDefault="00EF6B4C" w:rsidP="006676EE">
          <w:pPr>
            <w:jc w:val="right"/>
            <w:rPr>
              <w:sz w:val="16"/>
            </w:rPr>
          </w:pPr>
          <w:r>
            <w:rPr>
              <w:sz w:val="16"/>
            </w:rPr>
            <w:t>Responsible Office:</w:t>
          </w:r>
        </w:p>
      </w:tc>
      <w:tc>
        <w:tcPr>
          <w:tcW w:w="1739" w:type="dxa"/>
        </w:tcPr>
        <w:p w:rsidR="00EF6B4C" w:rsidRDefault="00EF6B4C" w:rsidP="006676EE">
          <w:pPr>
            <w:rPr>
              <w:sz w:val="16"/>
              <w:highlight w:val="yellow"/>
            </w:rPr>
          </w:pPr>
          <w:r>
            <w:rPr>
              <w:sz w:val="16"/>
            </w:rPr>
            <w:t>Office of the Vice Provost for Research</w:t>
          </w:r>
        </w:p>
      </w:tc>
    </w:tr>
    <w:tr w:rsidR="00EF6B4C">
      <w:trPr>
        <w:cantSplit/>
        <w:trHeight w:val="135"/>
      </w:trPr>
      <w:tc>
        <w:tcPr>
          <w:tcW w:w="1008" w:type="dxa"/>
          <w:vMerge/>
        </w:tcPr>
        <w:p w:rsidR="00EF6B4C" w:rsidRDefault="00EF6B4C"/>
      </w:tc>
      <w:tc>
        <w:tcPr>
          <w:tcW w:w="5940" w:type="dxa"/>
          <w:vMerge/>
        </w:tcPr>
        <w:p w:rsidR="00EF6B4C" w:rsidRDefault="00EF6B4C">
          <w:pPr>
            <w:rPr>
              <w:rFonts w:ascii="Palatino Linotype" w:hAnsi="Palatino Linotype" w:cs="Arial"/>
              <w:b/>
              <w:smallCaps/>
            </w:rPr>
          </w:pPr>
        </w:p>
      </w:tc>
      <w:tc>
        <w:tcPr>
          <w:tcW w:w="1609" w:type="dxa"/>
        </w:tcPr>
        <w:p w:rsidR="00EF6B4C" w:rsidRDefault="00EF6B4C" w:rsidP="006676EE">
          <w:pPr>
            <w:jc w:val="right"/>
            <w:rPr>
              <w:sz w:val="16"/>
            </w:rPr>
          </w:pPr>
          <w:r>
            <w:rPr>
              <w:sz w:val="16"/>
            </w:rPr>
            <w:t>Effective Date:</w:t>
          </w:r>
        </w:p>
      </w:tc>
      <w:tc>
        <w:tcPr>
          <w:tcW w:w="1739" w:type="dxa"/>
        </w:tcPr>
        <w:p w:rsidR="00EF6B4C" w:rsidRPr="00FE012F" w:rsidRDefault="00EF6B4C" w:rsidP="006676EE">
          <w:pPr>
            <w:pStyle w:val="Heading8"/>
            <w:rPr>
              <w:bCs/>
              <w:i w:val="0"/>
              <w:szCs w:val="24"/>
            </w:rPr>
          </w:pPr>
        </w:p>
      </w:tc>
    </w:tr>
    <w:tr w:rsidR="00EF6B4C" w:rsidTr="00FE012F">
      <w:trPr>
        <w:cantSplit/>
        <w:trHeight w:val="252"/>
      </w:trPr>
      <w:tc>
        <w:tcPr>
          <w:tcW w:w="1008" w:type="dxa"/>
          <w:vMerge/>
        </w:tcPr>
        <w:p w:rsidR="00EF6B4C" w:rsidRDefault="00EF6B4C"/>
      </w:tc>
      <w:tc>
        <w:tcPr>
          <w:tcW w:w="5940" w:type="dxa"/>
          <w:vMerge w:val="restart"/>
        </w:tcPr>
        <w:p w:rsidR="00EF6B4C" w:rsidRDefault="00EF6B4C" w:rsidP="00021AB2">
          <w:pPr>
            <w:pStyle w:val="Heading1"/>
          </w:pPr>
        </w:p>
        <w:p w:rsidR="00EF6B4C" w:rsidRDefault="00EF6B4C" w:rsidP="008509DE">
          <w:pPr>
            <w:pStyle w:val="Heading1"/>
          </w:pPr>
          <w:r>
            <w:t>Openness in Research Policy</w:t>
          </w:r>
        </w:p>
        <w:p w:rsidR="00EF6B4C" w:rsidRPr="00021AB2" w:rsidRDefault="00EF6B4C" w:rsidP="003476C0">
          <w:pPr>
            <w:pStyle w:val="Heading1"/>
          </w:pPr>
        </w:p>
      </w:tc>
      <w:tc>
        <w:tcPr>
          <w:tcW w:w="1609" w:type="dxa"/>
        </w:tcPr>
        <w:p w:rsidR="00EF6B4C" w:rsidRDefault="00EF6B4C" w:rsidP="006676EE">
          <w:pPr>
            <w:jc w:val="right"/>
            <w:rPr>
              <w:sz w:val="16"/>
            </w:rPr>
          </w:pPr>
          <w:r>
            <w:rPr>
              <w:sz w:val="16"/>
            </w:rPr>
            <w:t>Revision Date:</w:t>
          </w:r>
        </w:p>
      </w:tc>
      <w:tc>
        <w:tcPr>
          <w:tcW w:w="1739" w:type="dxa"/>
        </w:tcPr>
        <w:p w:rsidR="00EF6B4C" w:rsidRPr="00FE012F" w:rsidRDefault="00EF6B4C" w:rsidP="001A4914">
          <w:pPr>
            <w:rPr>
              <w:sz w:val="18"/>
              <w:szCs w:val="18"/>
            </w:rPr>
          </w:pPr>
        </w:p>
      </w:tc>
    </w:tr>
    <w:tr w:rsidR="00EF6B4C">
      <w:trPr>
        <w:cantSplit/>
        <w:trHeight w:val="135"/>
      </w:trPr>
      <w:tc>
        <w:tcPr>
          <w:tcW w:w="1008" w:type="dxa"/>
          <w:vMerge/>
        </w:tcPr>
        <w:p w:rsidR="00EF6B4C" w:rsidRDefault="00EF6B4C"/>
      </w:tc>
      <w:tc>
        <w:tcPr>
          <w:tcW w:w="5940" w:type="dxa"/>
          <w:vMerge/>
        </w:tcPr>
        <w:p w:rsidR="00EF6B4C" w:rsidRDefault="00EF6B4C">
          <w:pPr>
            <w:pStyle w:val="Heading1"/>
          </w:pPr>
        </w:p>
      </w:tc>
      <w:tc>
        <w:tcPr>
          <w:tcW w:w="1609" w:type="dxa"/>
        </w:tcPr>
        <w:p w:rsidR="00EF6B4C" w:rsidRDefault="00EF6B4C" w:rsidP="006676EE">
          <w:pPr>
            <w:jc w:val="right"/>
            <w:rPr>
              <w:sz w:val="16"/>
            </w:rPr>
          </w:pPr>
        </w:p>
      </w:tc>
      <w:tc>
        <w:tcPr>
          <w:tcW w:w="1739" w:type="dxa"/>
        </w:tcPr>
        <w:p w:rsidR="00EF6B4C" w:rsidRDefault="00EF6B4C" w:rsidP="006676EE">
          <w:pPr>
            <w:rPr>
              <w:sz w:val="16"/>
              <w:highlight w:val="yellow"/>
            </w:rPr>
          </w:pPr>
        </w:p>
      </w:tc>
    </w:tr>
  </w:tbl>
  <w:p w:rsidR="00EF6B4C" w:rsidRDefault="00EF6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3B93"/>
    <w:multiLevelType w:val="singleLevel"/>
    <w:tmpl w:val="AB4E6A64"/>
    <w:lvl w:ilvl="0">
      <w:start w:val="1"/>
      <w:numFmt w:val="bullet"/>
      <w:pStyle w:val="P01Bullets"/>
      <w:lvlText w:val=""/>
      <w:lvlJc w:val="left"/>
      <w:pPr>
        <w:tabs>
          <w:tab w:val="num" w:pos="864"/>
        </w:tabs>
        <w:ind w:left="864" w:hanging="432"/>
      </w:pPr>
      <w:rPr>
        <w:rFonts w:ascii="Symbol" w:hAnsi="Symbol" w:hint="default"/>
      </w:rPr>
    </w:lvl>
  </w:abstractNum>
  <w:abstractNum w:abstractNumId="1">
    <w:nsid w:val="11232569"/>
    <w:multiLevelType w:val="singleLevel"/>
    <w:tmpl w:val="008EA146"/>
    <w:lvl w:ilvl="0">
      <w:start w:val="1"/>
      <w:numFmt w:val="bullet"/>
      <w:pStyle w:val="P01BulletsSub"/>
      <w:lvlText w:val=""/>
      <w:lvlJc w:val="left"/>
      <w:pPr>
        <w:tabs>
          <w:tab w:val="num" w:pos="1296"/>
        </w:tabs>
        <w:ind w:left="1296" w:hanging="432"/>
      </w:pPr>
      <w:rPr>
        <w:rFonts w:ascii="Symbol" w:hAnsi="Symbol" w:hint="default"/>
      </w:rPr>
    </w:lvl>
  </w:abstractNum>
  <w:abstractNum w:abstractNumId="2">
    <w:nsid w:val="17513F39"/>
    <w:multiLevelType w:val="hybridMultilevel"/>
    <w:tmpl w:val="DAC8DD92"/>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436C9"/>
    <w:multiLevelType w:val="hybridMultilevel"/>
    <w:tmpl w:val="3D28A90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20CF4"/>
    <w:multiLevelType w:val="singleLevel"/>
    <w:tmpl w:val="D408EB86"/>
    <w:lvl w:ilvl="0">
      <w:start w:val="1"/>
      <w:numFmt w:val="bullet"/>
      <w:pStyle w:val="P01BulletsSubSub2"/>
      <w:lvlText w:val=""/>
      <w:lvlJc w:val="left"/>
      <w:pPr>
        <w:tabs>
          <w:tab w:val="num" w:pos="2160"/>
        </w:tabs>
        <w:ind w:left="2160" w:hanging="432"/>
      </w:pPr>
      <w:rPr>
        <w:rFonts w:ascii="Wingdings" w:hAnsi="Wingdings" w:hint="default"/>
        <w:b w:val="0"/>
        <w:i w:val="0"/>
        <w:sz w:val="20"/>
      </w:rPr>
    </w:lvl>
  </w:abstractNum>
  <w:abstractNum w:abstractNumId="5">
    <w:nsid w:val="340D0C33"/>
    <w:multiLevelType w:val="singleLevel"/>
    <w:tmpl w:val="2318B3CC"/>
    <w:lvl w:ilvl="0">
      <w:start w:val="1"/>
      <w:numFmt w:val="bullet"/>
      <w:pStyle w:val="P01Bullets2"/>
      <w:lvlText w:val=""/>
      <w:lvlJc w:val="left"/>
      <w:pPr>
        <w:tabs>
          <w:tab w:val="num" w:pos="1296"/>
        </w:tabs>
        <w:ind w:left="1296" w:hanging="432"/>
      </w:pPr>
      <w:rPr>
        <w:rFonts w:ascii="Symbol" w:hAnsi="Symbol" w:hint="default"/>
      </w:rPr>
    </w:lvl>
  </w:abstractNum>
  <w:abstractNum w:abstractNumId="6">
    <w:nsid w:val="39B51E95"/>
    <w:multiLevelType w:val="hybridMultilevel"/>
    <w:tmpl w:val="47282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62AA0"/>
    <w:multiLevelType w:val="singleLevel"/>
    <w:tmpl w:val="F6269118"/>
    <w:lvl w:ilvl="0">
      <w:start w:val="1"/>
      <w:numFmt w:val="bullet"/>
      <w:pStyle w:val="P00BulletsSubSub"/>
      <w:lvlText w:val=""/>
      <w:lvlJc w:val="left"/>
      <w:pPr>
        <w:tabs>
          <w:tab w:val="num" w:pos="1296"/>
        </w:tabs>
        <w:ind w:left="1296" w:hanging="432"/>
      </w:pPr>
      <w:rPr>
        <w:rFonts w:ascii="Wingdings" w:hAnsi="Wingdings" w:hint="default"/>
        <w:b w:val="0"/>
        <w:i w:val="0"/>
        <w:sz w:val="20"/>
      </w:rPr>
    </w:lvl>
  </w:abstractNum>
  <w:abstractNum w:abstractNumId="8">
    <w:nsid w:val="4B0550F6"/>
    <w:multiLevelType w:val="singleLevel"/>
    <w:tmpl w:val="674C58E0"/>
    <w:lvl w:ilvl="0">
      <w:start w:val="1"/>
      <w:numFmt w:val="bullet"/>
      <w:pStyle w:val="P01BulletsSubSub"/>
      <w:lvlText w:val=""/>
      <w:lvlJc w:val="left"/>
      <w:pPr>
        <w:tabs>
          <w:tab w:val="num" w:pos="1728"/>
        </w:tabs>
        <w:ind w:left="1728" w:hanging="432"/>
      </w:pPr>
      <w:rPr>
        <w:rFonts w:ascii="Wingdings" w:hAnsi="Wingdings" w:hint="default"/>
        <w:b w:val="0"/>
        <w:i w:val="0"/>
        <w:sz w:val="20"/>
      </w:rPr>
    </w:lvl>
  </w:abstractNum>
  <w:abstractNum w:abstractNumId="9">
    <w:nsid w:val="5279350A"/>
    <w:multiLevelType w:val="hybridMultilevel"/>
    <w:tmpl w:val="BD38993C"/>
    <w:lvl w:ilvl="0" w:tplc="33A83B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AA4D23"/>
    <w:multiLevelType w:val="singleLevel"/>
    <w:tmpl w:val="15328982"/>
    <w:lvl w:ilvl="0">
      <w:start w:val="1"/>
      <w:numFmt w:val="bullet"/>
      <w:pStyle w:val="P01BulletsSub2"/>
      <w:lvlText w:val=""/>
      <w:lvlJc w:val="left"/>
      <w:pPr>
        <w:tabs>
          <w:tab w:val="num" w:pos="1728"/>
        </w:tabs>
        <w:ind w:left="1728" w:hanging="432"/>
      </w:pPr>
      <w:rPr>
        <w:rFonts w:ascii="Symbol" w:hAnsi="Symbol" w:hint="default"/>
      </w:rPr>
    </w:lvl>
  </w:abstractNum>
  <w:abstractNum w:abstractNumId="11">
    <w:nsid w:val="6AC9758E"/>
    <w:multiLevelType w:val="singleLevel"/>
    <w:tmpl w:val="BAB658B4"/>
    <w:lvl w:ilvl="0">
      <w:start w:val="1"/>
      <w:numFmt w:val="bullet"/>
      <w:pStyle w:val="Style1"/>
      <w:lvlText w:val=""/>
      <w:lvlJc w:val="left"/>
      <w:pPr>
        <w:tabs>
          <w:tab w:val="num" w:pos="360"/>
        </w:tabs>
        <w:ind w:left="360" w:hanging="360"/>
      </w:pPr>
      <w:rPr>
        <w:rFonts w:ascii="Symbol" w:hAnsi="Symbol" w:hint="default"/>
      </w:rPr>
    </w:lvl>
  </w:abstractNum>
  <w:abstractNum w:abstractNumId="12">
    <w:nsid w:val="72FD25E9"/>
    <w:multiLevelType w:val="hybridMultilevel"/>
    <w:tmpl w:val="1D0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F6844"/>
    <w:multiLevelType w:val="hybridMultilevel"/>
    <w:tmpl w:val="99C8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17FF8"/>
    <w:multiLevelType w:val="hybridMultilevel"/>
    <w:tmpl w:val="2D0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4192B"/>
    <w:multiLevelType w:val="singleLevel"/>
    <w:tmpl w:val="850492AA"/>
    <w:lvl w:ilvl="0">
      <w:start w:val="1"/>
      <w:numFmt w:val="bullet"/>
      <w:pStyle w:val="P40BulletsNoIndent"/>
      <w:lvlText w:val=""/>
      <w:lvlJc w:val="left"/>
      <w:pPr>
        <w:tabs>
          <w:tab w:val="num" w:pos="720"/>
        </w:tabs>
        <w:ind w:left="720" w:hanging="720"/>
      </w:pPr>
      <w:rPr>
        <w:rFonts w:ascii="Symbol" w:hAnsi="Symbol" w:hint="default"/>
        <w:b w:val="0"/>
        <w:i w:val="0"/>
      </w:rPr>
    </w:lvl>
  </w:abstractNum>
  <w:num w:numId="1">
    <w:abstractNumId w:val="15"/>
  </w:num>
  <w:num w:numId="2">
    <w:abstractNumId w:val="11"/>
  </w:num>
  <w:num w:numId="3">
    <w:abstractNumId w:val="7"/>
  </w:num>
  <w:num w:numId="4">
    <w:abstractNumId w:val="0"/>
  </w:num>
  <w:num w:numId="5">
    <w:abstractNumId w:val="1"/>
  </w:num>
  <w:num w:numId="6">
    <w:abstractNumId w:val="8"/>
  </w:num>
  <w:num w:numId="7">
    <w:abstractNumId w:val="5"/>
  </w:num>
  <w:num w:numId="8">
    <w:abstractNumId w:val="10"/>
  </w:num>
  <w:num w:numId="9">
    <w:abstractNumId w:val="4"/>
  </w:num>
  <w:num w:numId="10">
    <w:abstractNumId w:val="13"/>
  </w:num>
  <w:num w:numId="11">
    <w:abstractNumId w:val="12"/>
  </w:num>
  <w:num w:numId="12">
    <w:abstractNumId w:val="14"/>
  </w:num>
  <w:num w:numId="13">
    <w:abstractNumId w:val="9"/>
  </w:num>
  <w:num w:numId="14">
    <w:abstractNumId w:val="3"/>
  </w:num>
  <w:num w:numId="15">
    <w:abstractNumId w:val="6"/>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D3"/>
    <w:rsid w:val="000009F0"/>
    <w:rsid w:val="00001184"/>
    <w:rsid w:val="000051AB"/>
    <w:rsid w:val="00005481"/>
    <w:rsid w:val="00006222"/>
    <w:rsid w:val="0000755E"/>
    <w:rsid w:val="00012736"/>
    <w:rsid w:val="00012AAE"/>
    <w:rsid w:val="00013901"/>
    <w:rsid w:val="0001793A"/>
    <w:rsid w:val="00021470"/>
    <w:rsid w:val="00021AB2"/>
    <w:rsid w:val="00021AF1"/>
    <w:rsid w:val="0002395F"/>
    <w:rsid w:val="00030F64"/>
    <w:rsid w:val="00031978"/>
    <w:rsid w:val="00034401"/>
    <w:rsid w:val="000350D9"/>
    <w:rsid w:val="00036AFC"/>
    <w:rsid w:val="00037AFC"/>
    <w:rsid w:val="00037BCA"/>
    <w:rsid w:val="00041501"/>
    <w:rsid w:val="00042E06"/>
    <w:rsid w:val="00046013"/>
    <w:rsid w:val="000466E4"/>
    <w:rsid w:val="00047AF4"/>
    <w:rsid w:val="00047EA2"/>
    <w:rsid w:val="00050656"/>
    <w:rsid w:val="00051306"/>
    <w:rsid w:val="00052319"/>
    <w:rsid w:val="00053C72"/>
    <w:rsid w:val="00054C89"/>
    <w:rsid w:val="00055CC7"/>
    <w:rsid w:val="0005734C"/>
    <w:rsid w:val="00057855"/>
    <w:rsid w:val="00061FFB"/>
    <w:rsid w:val="00062BF7"/>
    <w:rsid w:val="00063B85"/>
    <w:rsid w:val="00063D6E"/>
    <w:rsid w:val="00064F1C"/>
    <w:rsid w:val="0006506C"/>
    <w:rsid w:val="000653DD"/>
    <w:rsid w:val="000656FC"/>
    <w:rsid w:val="00066524"/>
    <w:rsid w:val="00067EED"/>
    <w:rsid w:val="00070314"/>
    <w:rsid w:val="00070840"/>
    <w:rsid w:val="00070D88"/>
    <w:rsid w:val="00072DFF"/>
    <w:rsid w:val="00074836"/>
    <w:rsid w:val="0007784A"/>
    <w:rsid w:val="00080BF8"/>
    <w:rsid w:val="00080C67"/>
    <w:rsid w:val="000811D8"/>
    <w:rsid w:val="00082B15"/>
    <w:rsid w:val="0008404D"/>
    <w:rsid w:val="00086C03"/>
    <w:rsid w:val="00087F80"/>
    <w:rsid w:val="0009022B"/>
    <w:rsid w:val="000921BA"/>
    <w:rsid w:val="00092655"/>
    <w:rsid w:val="00092A60"/>
    <w:rsid w:val="000949ED"/>
    <w:rsid w:val="0009559F"/>
    <w:rsid w:val="00095998"/>
    <w:rsid w:val="00095C43"/>
    <w:rsid w:val="00097608"/>
    <w:rsid w:val="000A04CA"/>
    <w:rsid w:val="000A0A16"/>
    <w:rsid w:val="000A0F7B"/>
    <w:rsid w:val="000A20ED"/>
    <w:rsid w:val="000A70CB"/>
    <w:rsid w:val="000B143E"/>
    <w:rsid w:val="000B1FAC"/>
    <w:rsid w:val="000B308D"/>
    <w:rsid w:val="000B33D3"/>
    <w:rsid w:val="000B4FAF"/>
    <w:rsid w:val="000B6E41"/>
    <w:rsid w:val="000C097C"/>
    <w:rsid w:val="000C1CAA"/>
    <w:rsid w:val="000C2B64"/>
    <w:rsid w:val="000C33A1"/>
    <w:rsid w:val="000C5898"/>
    <w:rsid w:val="000C5C11"/>
    <w:rsid w:val="000C6DB8"/>
    <w:rsid w:val="000C7310"/>
    <w:rsid w:val="000C7AA6"/>
    <w:rsid w:val="000D07D7"/>
    <w:rsid w:val="000D0953"/>
    <w:rsid w:val="000D12F6"/>
    <w:rsid w:val="000D2490"/>
    <w:rsid w:val="000D6AD2"/>
    <w:rsid w:val="000E01B2"/>
    <w:rsid w:val="000E1719"/>
    <w:rsid w:val="000E4A09"/>
    <w:rsid w:val="000E4A8E"/>
    <w:rsid w:val="000E6B3C"/>
    <w:rsid w:val="000F1B8D"/>
    <w:rsid w:val="000F34EE"/>
    <w:rsid w:val="000F6AC6"/>
    <w:rsid w:val="000F6FBF"/>
    <w:rsid w:val="000F7E78"/>
    <w:rsid w:val="00101F6B"/>
    <w:rsid w:val="0010284D"/>
    <w:rsid w:val="00103527"/>
    <w:rsid w:val="001125F2"/>
    <w:rsid w:val="001138EE"/>
    <w:rsid w:val="001145C3"/>
    <w:rsid w:val="00123376"/>
    <w:rsid w:val="00123AD5"/>
    <w:rsid w:val="001258A8"/>
    <w:rsid w:val="00125F9F"/>
    <w:rsid w:val="0012760F"/>
    <w:rsid w:val="00130CEE"/>
    <w:rsid w:val="00131B71"/>
    <w:rsid w:val="001324CC"/>
    <w:rsid w:val="0013259B"/>
    <w:rsid w:val="001348FD"/>
    <w:rsid w:val="00140315"/>
    <w:rsid w:val="001409A2"/>
    <w:rsid w:val="00142A34"/>
    <w:rsid w:val="00143828"/>
    <w:rsid w:val="00145081"/>
    <w:rsid w:val="001450C7"/>
    <w:rsid w:val="00145573"/>
    <w:rsid w:val="001468A8"/>
    <w:rsid w:val="001477AB"/>
    <w:rsid w:val="00147F39"/>
    <w:rsid w:val="0015067C"/>
    <w:rsid w:val="00150F83"/>
    <w:rsid w:val="00151A57"/>
    <w:rsid w:val="0015471A"/>
    <w:rsid w:val="00161C21"/>
    <w:rsid w:val="00162690"/>
    <w:rsid w:val="001629D7"/>
    <w:rsid w:val="00164B6C"/>
    <w:rsid w:val="00165FDB"/>
    <w:rsid w:val="0016615B"/>
    <w:rsid w:val="001676BB"/>
    <w:rsid w:val="00170BC5"/>
    <w:rsid w:val="00175400"/>
    <w:rsid w:val="0017610A"/>
    <w:rsid w:val="00176FBB"/>
    <w:rsid w:val="00182CCC"/>
    <w:rsid w:val="00183CCB"/>
    <w:rsid w:val="00183E4F"/>
    <w:rsid w:val="00183EE2"/>
    <w:rsid w:val="001842D0"/>
    <w:rsid w:val="001871AD"/>
    <w:rsid w:val="00187E7E"/>
    <w:rsid w:val="00190682"/>
    <w:rsid w:val="001911F8"/>
    <w:rsid w:val="00191977"/>
    <w:rsid w:val="001931B6"/>
    <w:rsid w:val="001A0FA7"/>
    <w:rsid w:val="001A1978"/>
    <w:rsid w:val="001A1DF3"/>
    <w:rsid w:val="001A2853"/>
    <w:rsid w:val="001A3026"/>
    <w:rsid w:val="001A30F7"/>
    <w:rsid w:val="001A3A2D"/>
    <w:rsid w:val="001A3A7A"/>
    <w:rsid w:val="001A405B"/>
    <w:rsid w:val="001A4914"/>
    <w:rsid w:val="001A50BE"/>
    <w:rsid w:val="001A71EF"/>
    <w:rsid w:val="001B1DB8"/>
    <w:rsid w:val="001B4575"/>
    <w:rsid w:val="001B4593"/>
    <w:rsid w:val="001C0B6D"/>
    <w:rsid w:val="001C1686"/>
    <w:rsid w:val="001C1C33"/>
    <w:rsid w:val="001C2E58"/>
    <w:rsid w:val="001C3A2D"/>
    <w:rsid w:val="001C5273"/>
    <w:rsid w:val="001C69B0"/>
    <w:rsid w:val="001C7012"/>
    <w:rsid w:val="001C73F7"/>
    <w:rsid w:val="001D0BF3"/>
    <w:rsid w:val="001D2A1B"/>
    <w:rsid w:val="001D6773"/>
    <w:rsid w:val="001D6C58"/>
    <w:rsid w:val="001E032D"/>
    <w:rsid w:val="001E0D01"/>
    <w:rsid w:val="001E2CB6"/>
    <w:rsid w:val="001E3507"/>
    <w:rsid w:val="001E375B"/>
    <w:rsid w:val="001E631B"/>
    <w:rsid w:val="001E67EF"/>
    <w:rsid w:val="001E6D51"/>
    <w:rsid w:val="001E7CA4"/>
    <w:rsid w:val="001F0005"/>
    <w:rsid w:val="001F0EEC"/>
    <w:rsid w:val="001F47A4"/>
    <w:rsid w:val="001F4C04"/>
    <w:rsid w:val="001F5222"/>
    <w:rsid w:val="00200FF8"/>
    <w:rsid w:val="00202B68"/>
    <w:rsid w:val="002031AF"/>
    <w:rsid w:val="00203914"/>
    <w:rsid w:val="0020509E"/>
    <w:rsid w:val="00210323"/>
    <w:rsid w:val="002133C7"/>
    <w:rsid w:val="00216003"/>
    <w:rsid w:val="00217D2C"/>
    <w:rsid w:val="00224456"/>
    <w:rsid w:val="002245D9"/>
    <w:rsid w:val="00225CB8"/>
    <w:rsid w:val="0022787D"/>
    <w:rsid w:val="00230AA7"/>
    <w:rsid w:val="00230BCB"/>
    <w:rsid w:val="00233380"/>
    <w:rsid w:val="00233465"/>
    <w:rsid w:val="00233BF7"/>
    <w:rsid w:val="00244D9D"/>
    <w:rsid w:val="00245DE6"/>
    <w:rsid w:val="00245E88"/>
    <w:rsid w:val="00246780"/>
    <w:rsid w:val="0025060A"/>
    <w:rsid w:val="00251034"/>
    <w:rsid w:val="00251501"/>
    <w:rsid w:val="00253229"/>
    <w:rsid w:val="00256289"/>
    <w:rsid w:val="00256AA4"/>
    <w:rsid w:val="00257CA4"/>
    <w:rsid w:val="0026102E"/>
    <w:rsid w:val="00262C48"/>
    <w:rsid w:val="0026496F"/>
    <w:rsid w:val="0026566E"/>
    <w:rsid w:val="00273571"/>
    <w:rsid w:val="00275928"/>
    <w:rsid w:val="002776DC"/>
    <w:rsid w:val="002779BB"/>
    <w:rsid w:val="00280DDA"/>
    <w:rsid w:val="00281D0C"/>
    <w:rsid w:val="0028223E"/>
    <w:rsid w:val="0028236E"/>
    <w:rsid w:val="00287479"/>
    <w:rsid w:val="00292E3C"/>
    <w:rsid w:val="002974F8"/>
    <w:rsid w:val="002A1651"/>
    <w:rsid w:val="002A259F"/>
    <w:rsid w:val="002A2688"/>
    <w:rsid w:val="002A3C31"/>
    <w:rsid w:val="002A5510"/>
    <w:rsid w:val="002A6702"/>
    <w:rsid w:val="002B1139"/>
    <w:rsid w:val="002B2EE7"/>
    <w:rsid w:val="002B3352"/>
    <w:rsid w:val="002B3711"/>
    <w:rsid w:val="002B42CA"/>
    <w:rsid w:val="002B51E1"/>
    <w:rsid w:val="002B5F46"/>
    <w:rsid w:val="002B6FBB"/>
    <w:rsid w:val="002C1F26"/>
    <w:rsid w:val="002C3B7C"/>
    <w:rsid w:val="002C7905"/>
    <w:rsid w:val="002D1C7A"/>
    <w:rsid w:val="002D1E64"/>
    <w:rsid w:val="002D5430"/>
    <w:rsid w:val="002E00E2"/>
    <w:rsid w:val="002E024F"/>
    <w:rsid w:val="002E1DD3"/>
    <w:rsid w:val="002E3BE4"/>
    <w:rsid w:val="002E7190"/>
    <w:rsid w:val="002F0076"/>
    <w:rsid w:val="002F01F9"/>
    <w:rsid w:val="002F0827"/>
    <w:rsid w:val="002F2196"/>
    <w:rsid w:val="002F2197"/>
    <w:rsid w:val="002F34B6"/>
    <w:rsid w:val="002F567D"/>
    <w:rsid w:val="002F6CEB"/>
    <w:rsid w:val="0030036B"/>
    <w:rsid w:val="00307E09"/>
    <w:rsid w:val="00312C7C"/>
    <w:rsid w:val="003163E4"/>
    <w:rsid w:val="00321593"/>
    <w:rsid w:val="00324366"/>
    <w:rsid w:val="00325112"/>
    <w:rsid w:val="003255DF"/>
    <w:rsid w:val="00326F04"/>
    <w:rsid w:val="003326EC"/>
    <w:rsid w:val="003327CE"/>
    <w:rsid w:val="00334670"/>
    <w:rsid w:val="00336C03"/>
    <w:rsid w:val="00336EF1"/>
    <w:rsid w:val="00340624"/>
    <w:rsid w:val="0034076D"/>
    <w:rsid w:val="00342166"/>
    <w:rsid w:val="00347532"/>
    <w:rsid w:val="003476C0"/>
    <w:rsid w:val="003507D2"/>
    <w:rsid w:val="0035130F"/>
    <w:rsid w:val="003534F2"/>
    <w:rsid w:val="00354AEE"/>
    <w:rsid w:val="00355542"/>
    <w:rsid w:val="00356389"/>
    <w:rsid w:val="00356819"/>
    <w:rsid w:val="00357822"/>
    <w:rsid w:val="00357DD4"/>
    <w:rsid w:val="00357E00"/>
    <w:rsid w:val="00361096"/>
    <w:rsid w:val="00361A59"/>
    <w:rsid w:val="003629B7"/>
    <w:rsid w:val="00362B7C"/>
    <w:rsid w:val="00363795"/>
    <w:rsid w:val="00363C76"/>
    <w:rsid w:val="003657BA"/>
    <w:rsid w:val="003657BB"/>
    <w:rsid w:val="00366C32"/>
    <w:rsid w:val="00367260"/>
    <w:rsid w:val="0037161D"/>
    <w:rsid w:val="003731CF"/>
    <w:rsid w:val="0037326B"/>
    <w:rsid w:val="003739D3"/>
    <w:rsid w:val="0037739B"/>
    <w:rsid w:val="00377512"/>
    <w:rsid w:val="003818B9"/>
    <w:rsid w:val="0038241A"/>
    <w:rsid w:val="00383920"/>
    <w:rsid w:val="00384770"/>
    <w:rsid w:val="00385EB1"/>
    <w:rsid w:val="003926DE"/>
    <w:rsid w:val="003954D9"/>
    <w:rsid w:val="003A0101"/>
    <w:rsid w:val="003A16AF"/>
    <w:rsid w:val="003A29C4"/>
    <w:rsid w:val="003A3EA4"/>
    <w:rsid w:val="003A4DF6"/>
    <w:rsid w:val="003B2DAA"/>
    <w:rsid w:val="003B35EA"/>
    <w:rsid w:val="003B5B0D"/>
    <w:rsid w:val="003B5D85"/>
    <w:rsid w:val="003C0845"/>
    <w:rsid w:val="003C19D5"/>
    <w:rsid w:val="003C2A63"/>
    <w:rsid w:val="003C2AC1"/>
    <w:rsid w:val="003C2B07"/>
    <w:rsid w:val="003C4757"/>
    <w:rsid w:val="003C4D4F"/>
    <w:rsid w:val="003C653D"/>
    <w:rsid w:val="003C6F92"/>
    <w:rsid w:val="003C7FA2"/>
    <w:rsid w:val="003D0114"/>
    <w:rsid w:val="003D0C6C"/>
    <w:rsid w:val="003D0DBE"/>
    <w:rsid w:val="003D24A4"/>
    <w:rsid w:val="003D529B"/>
    <w:rsid w:val="003D54CE"/>
    <w:rsid w:val="003D58C8"/>
    <w:rsid w:val="003D748D"/>
    <w:rsid w:val="003E0766"/>
    <w:rsid w:val="003E0A9C"/>
    <w:rsid w:val="003E0F80"/>
    <w:rsid w:val="003E13A5"/>
    <w:rsid w:val="003E1B99"/>
    <w:rsid w:val="003E1D13"/>
    <w:rsid w:val="003E20F1"/>
    <w:rsid w:val="003F083F"/>
    <w:rsid w:val="003F09C7"/>
    <w:rsid w:val="003F1C9B"/>
    <w:rsid w:val="003F2316"/>
    <w:rsid w:val="003F4812"/>
    <w:rsid w:val="003F50B2"/>
    <w:rsid w:val="00400AA3"/>
    <w:rsid w:val="004019E2"/>
    <w:rsid w:val="004024C7"/>
    <w:rsid w:val="00406461"/>
    <w:rsid w:val="004065FE"/>
    <w:rsid w:val="00406B5B"/>
    <w:rsid w:val="0040714A"/>
    <w:rsid w:val="004073DB"/>
    <w:rsid w:val="00411EAA"/>
    <w:rsid w:val="00412DE5"/>
    <w:rsid w:val="00415AC4"/>
    <w:rsid w:val="00417DC4"/>
    <w:rsid w:val="00420712"/>
    <w:rsid w:val="004210A9"/>
    <w:rsid w:val="0042270D"/>
    <w:rsid w:val="00422787"/>
    <w:rsid w:val="00424C02"/>
    <w:rsid w:val="004251B7"/>
    <w:rsid w:val="00426FD0"/>
    <w:rsid w:val="00427229"/>
    <w:rsid w:val="004316BD"/>
    <w:rsid w:val="00434DBE"/>
    <w:rsid w:val="0044270B"/>
    <w:rsid w:val="004438E8"/>
    <w:rsid w:val="00444907"/>
    <w:rsid w:val="00444A07"/>
    <w:rsid w:val="004503FE"/>
    <w:rsid w:val="00451035"/>
    <w:rsid w:val="00451142"/>
    <w:rsid w:val="00452ADB"/>
    <w:rsid w:val="004557F8"/>
    <w:rsid w:val="00455A03"/>
    <w:rsid w:val="00455ADE"/>
    <w:rsid w:val="00455B37"/>
    <w:rsid w:val="00455B99"/>
    <w:rsid w:val="00456B8A"/>
    <w:rsid w:val="00456EEC"/>
    <w:rsid w:val="004574D2"/>
    <w:rsid w:val="00461103"/>
    <w:rsid w:val="00462793"/>
    <w:rsid w:val="00464B34"/>
    <w:rsid w:val="004652B7"/>
    <w:rsid w:val="00467628"/>
    <w:rsid w:val="004712CF"/>
    <w:rsid w:val="0047138B"/>
    <w:rsid w:val="0047188D"/>
    <w:rsid w:val="00475F49"/>
    <w:rsid w:val="00477479"/>
    <w:rsid w:val="0048069C"/>
    <w:rsid w:val="00483676"/>
    <w:rsid w:val="0048448E"/>
    <w:rsid w:val="004859FE"/>
    <w:rsid w:val="00486AB3"/>
    <w:rsid w:val="00493248"/>
    <w:rsid w:val="004933DE"/>
    <w:rsid w:val="004A04F4"/>
    <w:rsid w:val="004A11E9"/>
    <w:rsid w:val="004A3E57"/>
    <w:rsid w:val="004A403A"/>
    <w:rsid w:val="004A40C9"/>
    <w:rsid w:val="004A5D20"/>
    <w:rsid w:val="004A6A5E"/>
    <w:rsid w:val="004A6F2E"/>
    <w:rsid w:val="004A703C"/>
    <w:rsid w:val="004A72D7"/>
    <w:rsid w:val="004B4855"/>
    <w:rsid w:val="004B4E26"/>
    <w:rsid w:val="004B5852"/>
    <w:rsid w:val="004B73E6"/>
    <w:rsid w:val="004B7DD7"/>
    <w:rsid w:val="004C26EB"/>
    <w:rsid w:val="004C2B08"/>
    <w:rsid w:val="004C5FA4"/>
    <w:rsid w:val="004C65B5"/>
    <w:rsid w:val="004C6C06"/>
    <w:rsid w:val="004D16D5"/>
    <w:rsid w:val="004D22CE"/>
    <w:rsid w:val="004D441D"/>
    <w:rsid w:val="004D58E6"/>
    <w:rsid w:val="004D6ADE"/>
    <w:rsid w:val="004E024B"/>
    <w:rsid w:val="004E1314"/>
    <w:rsid w:val="004E14AC"/>
    <w:rsid w:val="004E4166"/>
    <w:rsid w:val="004E6C74"/>
    <w:rsid w:val="004F064A"/>
    <w:rsid w:val="004F242B"/>
    <w:rsid w:val="004F4352"/>
    <w:rsid w:val="004F605A"/>
    <w:rsid w:val="004F630E"/>
    <w:rsid w:val="004F6DAA"/>
    <w:rsid w:val="005003AC"/>
    <w:rsid w:val="005007F6"/>
    <w:rsid w:val="005054DD"/>
    <w:rsid w:val="00505C1A"/>
    <w:rsid w:val="00507A19"/>
    <w:rsid w:val="00512C03"/>
    <w:rsid w:val="00513DBA"/>
    <w:rsid w:val="005141CB"/>
    <w:rsid w:val="00514E48"/>
    <w:rsid w:val="00515E46"/>
    <w:rsid w:val="00516851"/>
    <w:rsid w:val="005213B4"/>
    <w:rsid w:val="00521721"/>
    <w:rsid w:val="00521A6D"/>
    <w:rsid w:val="00522D08"/>
    <w:rsid w:val="0052438F"/>
    <w:rsid w:val="00526563"/>
    <w:rsid w:val="00526D48"/>
    <w:rsid w:val="00527FFD"/>
    <w:rsid w:val="00530164"/>
    <w:rsid w:val="005317C5"/>
    <w:rsid w:val="00531E32"/>
    <w:rsid w:val="005321DF"/>
    <w:rsid w:val="00532288"/>
    <w:rsid w:val="0053400F"/>
    <w:rsid w:val="00534787"/>
    <w:rsid w:val="00534957"/>
    <w:rsid w:val="00534A08"/>
    <w:rsid w:val="00542714"/>
    <w:rsid w:val="00543993"/>
    <w:rsid w:val="00544E41"/>
    <w:rsid w:val="0054559F"/>
    <w:rsid w:val="00546BE6"/>
    <w:rsid w:val="00547EA7"/>
    <w:rsid w:val="00550722"/>
    <w:rsid w:val="00550D2C"/>
    <w:rsid w:val="00555173"/>
    <w:rsid w:val="0055624A"/>
    <w:rsid w:val="00560634"/>
    <w:rsid w:val="00561826"/>
    <w:rsid w:val="00562318"/>
    <w:rsid w:val="00562341"/>
    <w:rsid w:val="0056404A"/>
    <w:rsid w:val="00564A94"/>
    <w:rsid w:val="00565BF0"/>
    <w:rsid w:val="00575592"/>
    <w:rsid w:val="00575DF2"/>
    <w:rsid w:val="0057615B"/>
    <w:rsid w:val="005805A9"/>
    <w:rsid w:val="00580769"/>
    <w:rsid w:val="0058078E"/>
    <w:rsid w:val="00580E5A"/>
    <w:rsid w:val="00580F52"/>
    <w:rsid w:val="00581B31"/>
    <w:rsid w:val="00583C90"/>
    <w:rsid w:val="0058486B"/>
    <w:rsid w:val="005874B2"/>
    <w:rsid w:val="0059080B"/>
    <w:rsid w:val="00594B3A"/>
    <w:rsid w:val="00596A04"/>
    <w:rsid w:val="0059719D"/>
    <w:rsid w:val="005A256C"/>
    <w:rsid w:val="005A42DF"/>
    <w:rsid w:val="005A43B7"/>
    <w:rsid w:val="005A55CB"/>
    <w:rsid w:val="005B00C2"/>
    <w:rsid w:val="005B09ED"/>
    <w:rsid w:val="005B33FC"/>
    <w:rsid w:val="005B52FE"/>
    <w:rsid w:val="005B7480"/>
    <w:rsid w:val="005B7793"/>
    <w:rsid w:val="005B78C2"/>
    <w:rsid w:val="005C0E02"/>
    <w:rsid w:val="005C29C0"/>
    <w:rsid w:val="005C3B19"/>
    <w:rsid w:val="005C46C9"/>
    <w:rsid w:val="005C4F2E"/>
    <w:rsid w:val="005C526B"/>
    <w:rsid w:val="005C5F44"/>
    <w:rsid w:val="005D02EB"/>
    <w:rsid w:val="005D1158"/>
    <w:rsid w:val="005D2D7F"/>
    <w:rsid w:val="005D3C46"/>
    <w:rsid w:val="005D55CC"/>
    <w:rsid w:val="005E0806"/>
    <w:rsid w:val="005E1CC2"/>
    <w:rsid w:val="005E1DD3"/>
    <w:rsid w:val="005E2D7F"/>
    <w:rsid w:val="005E3900"/>
    <w:rsid w:val="005E7C69"/>
    <w:rsid w:val="005F1589"/>
    <w:rsid w:val="005F1B0B"/>
    <w:rsid w:val="005F1FFD"/>
    <w:rsid w:val="005F4E02"/>
    <w:rsid w:val="005F4EEB"/>
    <w:rsid w:val="005F60E5"/>
    <w:rsid w:val="005F76C3"/>
    <w:rsid w:val="005F7750"/>
    <w:rsid w:val="005F7BFF"/>
    <w:rsid w:val="00600FC6"/>
    <w:rsid w:val="00602483"/>
    <w:rsid w:val="00603033"/>
    <w:rsid w:val="006050F9"/>
    <w:rsid w:val="00611097"/>
    <w:rsid w:val="00612B91"/>
    <w:rsid w:val="00612ED8"/>
    <w:rsid w:val="006136F7"/>
    <w:rsid w:val="006141E0"/>
    <w:rsid w:val="0061749B"/>
    <w:rsid w:val="006179CF"/>
    <w:rsid w:val="00617EEB"/>
    <w:rsid w:val="00621E49"/>
    <w:rsid w:val="00622C43"/>
    <w:rsid w:val="00623BAE"/>
    <w:rsid w:val="00624F08"/>
    <w:rsid w:val="0062537B"/>
    <w:rsid w:val="00625990"/>
    <w:rsid w:val="006327BC"/>
    <w:rsid w:val="00636447"/>
    <w:rsid w:val="00637A06"/>
    <w:rsid w:val="00640069"/>
    <w:rsid w:val="0064356A"/>
    <w:rsid w:val="0064643E"/>
    <w:rsid w:val="006473E4"/>
    <w:rsid w:val="00647A60"/>
    <w:rsid w:val="00652C13"/>
    <w:rsid w:val="006549C3"/>
    <w:rsid w:val="00654C77"/>
    <w:rsid w:val="00654D2F"/>
    <w:rsid w:val="00660542"/>
    <w:rsid w:val="00664838"/>
    <w:rsid w:val="00665532"/>
    <w:rsid w:val="006676EE"/>
    <w:rsid w:val="006679B0"/>
    <w:rsid w:val="006714B0"/>
    <w:rsid w:val="00673659"/>
    <w:rsid w:val="006736F5"/>
    <w:rsid w:val="00673CC8"/>
    <w:rsid w:val="00674D64"/>
    <w:rsid w:val="006822C8"/>
    <w:rsid w:val="0068417A"/>
    <w:rsid w:val="006855E6"/>
    <w:rsid w:val="00686B94"/>
    <w:rsid w:val="00692DEB"/>
    <w:rsid w:val="00692FFE"/>
    <w:rsid w:val="006935C2"/>
    <w:rsid w:val="006946C5"/>
    <w:rsid w:val="00695474"/>
    <w:rsid w:val="0069581F"/>
    <w:rsid w:val="00695C15"/>
    <w:rsid w:val="006A0220"/>
    <w:rsid w:val="006A787B"/>
    <w:rsid w:val="006B1788"/>
    <w:rsid w:val="006B180D"/>
    <w:rsid w:val="006B1C09"/>
    <w:rsid w:val="006B26D6"/>
    <w:rsid w:val="006B390A"/>
    <w:rsid w:val="006B54CF"/>
    <w:rsid w:val="006D0683"/>
    <w:rsid w:val="006D0CEE"/>
    <w:rsid w:val="006D386C"/>
    <w:rsid w:val="006D3BEA"/>
    <w:rsid w:val="006D4714"/>
    <w:rsid w:val="006E0C5C"/>
    <w:rsid w:val="006E323A"/>
    <w:rsid w:val="006E791D"/>
    <w:rsid w:val="006F0FC1"/>
    <w:rsid w:val="006F14D7"/>
    <w:rsid w:val="006F250E"/>
    <w:rsid w:val="006F28FB"/>
    <w:rsid w:val="006F31DA"/>
    <w:rsid w:val="006F3515"/>
    <w:rsid w:val="006F3D40"/>
    <w:rsid w:val="006F3EAC"/>
    <w:rsid w:val="006F53CD"/>
    <w:rsid w:val="006F548B"/>
    <w:rsid w:val="00701536"/>
    <w:rsid w:val="00702746"/>
    <w:rsid w:val="0070357C"/>
    <w:rsid w:val="0070372C"/>
    <w:rsid w:val="00703760"/>
    <w:rsid w:val="00705200"/>
    <w:rsid w:val="00713A6F"/>
    <w:rsid w:val="00716BC6"/>
    <w:rsid w:val="00720DCA"/>
    <w:rsid w:val="00721732"/>
    <w:rsid w:val="007313C6"/>
    <w:rsid w:val="007317E0"/>
    <w:rsid w:val="007318EA"/>
    <w:rsid w:val="007343B9"/>
    <w:rsid w:val="00734B31"/>
    <w:rsid w:val="00735371"/>
    <w:rsid w:val="007363CC"/>
    <w:rsid w:val="0073678A"/>
    <w:rsid w:val="00740A89"/>
    <w:rsid w:val="00741EA3"/>
    <w:rsid w:val="00741FD4"/>
    <w:rsid w:val="00742274"/>
    <w:rsid w:val="00742360"/>
    <w:rsid w:val="00742462"/>
    <w:rsid w:val="007442BC"/>
    <w:rsid w:val="00745D38"/>
    <w:rsid w:val="00746878"/>
    <w:rsid w:val="007513F8"/>
    <w:rsid w:val="00751777"/>
    <w:rsid w:val="00752DE0"/>
    <w:rsid w:val="00753FB2"/>
    <w:rsid w:val="00754E61"/>
    <w:rsid w:val="00755977"/>
    <w:rsid w:val="0075691C"/>
    <w:rsid w:val="0075696F"/>
    <w:rsid w:val="0076061F"/>
    <w:rsid w:val="0076557F"/>
    <w:rsid w:val="00765804"/>
    <w:rsid w:val="00766A20"/>
    <w:rsid w:val="00771F7C"/>
    <w:rsid w:val="00772228"/>
    <w:rsid w:val="007727E1"/>
    <w:rsid w:val="007750B5"/>
    <w:rsid w:val="0077549B"/>
    <w:rsid w:val="00776440"/>
    <w:rsid w:val="00784ED0"/>
    <w:rsid w:val="00786313"/>
    <w:rsid w:val="00786358"/>
    <w:rsid w:val="007923C6"/>
    <w:rsid w:val="0079264E"/>
    <w:rsid w:val="00793015"/>
    <w:rsid w:val="00793E9A"/>
    <w:rsid w:val="00795276"/>
    <w:rsid w:val="00795A18"/>
    <w:rsid w:val="00796B35"/>
    <w:rsid w:val="007A0CFF"/>
    <w:rsid w:val="007A2304"/>
    <w:rsid w:val="007A320F"/>
    <w:rsid w:val="007A3A67"/>
    <w:rsid w:val="007A45D2"/>
    <w:rsid w:val="007A69E6"/>
    <w:rsid w:val="007B0A2C"/>
    <w:rsid w:val="007B115D"/>
    <w:rsid w:val="007B1D4F"/>
    <w:rsid w:val="007B4804"/>
    <w:rsid w:val="007B61E7"/>
    <w:rsid w:val="007C08B7"/>
    <w:rsid w:val="007C0A71"/>
    <w:rsid w:val="007C1429"/>
    <w:rsid w:val="007C18CB"/>
    <w:rsid w:val="007C24B0"/>
    <w:rsid w:val="007C2E1A"/>
    <w:rsid w:val="007C3AD9"/>
    <w:rsid w:val="007C4B41"/>
    <w:rsid w:val="007C5FB3"/>
    <w:rsid w:val="007C69C1"/>
    <w:rsid w:val="007D19DC"/>
    <w:rsid w:val="007D5D16"/>
    <w:rsid w:val="007D6835"/>
    <w:rsid w:val="007E17BB"/>
    <w:rsid w:val="007E1B10"/>
    <w:rsid w:val="007E34F9"/>
    <w:rsid w:val="007F0066"/>
    <w:rsid w:val="007F04FB"/>
    <w:rsid w:val="007F09DF"/>
    <w:rsid w:val="007F0FEF"/>
    <w:rsid w:val="007F2F85"/>
    <w:rsid w:val="00800F61"/>
    <w:rsid w:val="00803ED1"/>
    <w:rsid w:val="00804465"/>
    <w:rsid w:val="0080507A"/>
    <w:rsid w:val="00806B41"/>
    <w:rsid w:val="00812AD7"/>
    <w:rsid w:val="0081400B"/>
    <w:rsid w:val="008159C4"/>
    <w:rsid w:val="00817DFA"/>
    <w:rsid w:val="008207D7"/>
    <w:rsid w:val="00822ECF"/>
    <w:rsid w:val="00822F66"/>
    <w:rsid w:val="00823DBF"/>
    <w:rsid w:val="008244B6"/>
    <w:rsid w:val="008247CE"/>
    <w:rsid w:val="008263DF"/>
    <w:rsid w:val="00827A83"/>
    <w:rsid w:val="0083004D"/>
    <w:rsid w:val="0083016A"/>
    <w:rsid w:val="008315AE"/>
    <w:rsid w:val="008321D0"/>
    <w:rsid w:val="00832CB4"/>
    <w:rsid w:val="00834BE3"/>
    <w:rsid w:val="00836D5F"/>
    <w:rsid w:val="00840766"/>
    <w:rsid w:val="00842477"/>
    <w:rsid w:val="0084279F"/>
    <w:rsid w:val="0084357F"/>
    <w:rsid w:val="0084624F"/>
    <w:rsid w:val="00847237"/>
    <w:rsid w:val="00847DFD"/>
    <w:rsid w:val="008501E5"/>
    <w:rsid w:val="008509DE"/>
    <w:rsid w:val="00852553"/>
    <w:rsid w:val="00853464"/>
    <w:rsid w:val="008544CE"/>
    <w:rsid w:val="008564A7"/>
    <w:rsid w:val="00856BED"/>
    <w:rsid w:val="00862B53"/>
    <w:rsid w:val="00863539"/>
    <w:rsid w:val="00865460"/>
    <w:rsid w:val="008662E4"/>
    <w:rsid w:val="00867ED1"/>
    <w:rsid w:val="0087621F"/>
    <w:rsid w:val="00876AC5"/>
    <w:rsid w:val="00880020"/>
    <w:rsid w:val="008812BF"/>
    <w:rsid w:val="00883799"/>
    <w:rsid w:val="00884D93"/>
    <w:rsid w:val="00885ED4"/>
    <w:rsid w:val="00891881"/>
    <w:rsid w:val="00891AA9"/>
    <w:rsid w:val="00891CB4"/>
    <w:rsid w:val="00892997"/>
    <w:rsid w:val="00895118"/>
    <w:rsid w:val="00895898"/>
    <w:rsid w:val="0089788C"/>
    <w:rsid w:val="00897989"/>
    <w:rsid w:val="008A0AD3"/>
    <w:rsid w:val="008A2123"/>
    <w:rsid w:val="008A33C2"/>
    <w:rsid w:val="008A3F01"/>
    <w:rsid w:val="008B1861"/>
    <w:rsid w:val="008B2842"/>
    <w:rsid w:val="008B38B2"/>
    <w:rsid w:val="008B4A73"/>
    <w:rsid w:val="008B7D45"/>
    <w:rsid w:val="008C15DD"/>
    <w:rsid w:val="008C16E1"/>
    <w:rsid w:val="008C3216"/>
    <w:rsid w:val="008C446B"/>
    <w:rsid w:val="008C46B4"/>
    <w:rsid w:val="008C55C2"/>
    <w:rsid w:val="008C5F11"/>
    <w:rsid w:val="008D0860"/>
    <w:rsid w:val="008D1D53"/>
    <w:rsid w:val="008D1FC9"/>
    <w:rsid w:val="008D2907"/>
    <w:rsid w:val="008D3D3B"/>
    <w:rsid w:val="008D424D"/>
    <w:rsid w:val="008D4385"/>
    <w:rsid w:val="008D647D"/>
    <w:rsid w:val="008D69F3"/>
    <w:rsid w:val="008E248A"/>
    <w:rsid w:val="008E6280"/>
    <w:rsid w:val="008E7E5E"/>
    <w:rsid w:val="008F2010"/>
    <w:rsid w:val="008F6577"/>
    <w:rsid w:val="009028AF"/>
    <w:rsid w:val="00903D7B"/>
    <w:rsid w:val="00906923"/>
    <w:rsid w:val="00907727"/>
    <w:rsid w:val="00912E18"/>
    <w:rsid w:val="0091698B"/>
    <w:rsid w:val="00917097"/>
    <w:rsid w:val="00917B45"/>
    <w:rsid w:val="0092451F"/>
    <w:rsid w:val="009254DF"/>
    <w:rsid w:val="00926E54"/>
    <w:rsid w:val="00927D0E"/>
    <w:rsid w:val="00931431"/>
    <w:rsid w:val="0093504A"/>
    <w:rsid w:val="00936BD3"/>
    <w:rsid w:val="009370F3"/>
    <w:rsid w:val="00937A35"/>
    <w:rsid w:val="00941CE6"/>
    <w:rsid w:val="00944BA9"/>
    <w:rsid w:val="00944FCA"/>
    <w:rsid w:val="00946826"/>
    <w:rsid w:val="00947CAA"/>
    <w:rsid w:val="0095038E"/>
    <w:rsid w:val="00951710"/>
    <w:rsid w:val="00951882"/>
    <w:rsid w:val="0095189C"/>
    <w:rsid w:val="00952E6E"/>
    <w:rsid w:val="00960075"/>
    <w:rsid w:val="009640DA"/>
    <w:rsid w:val="0096632C"/>
    <w:rsid w:val="009679C5"/>
    <w:rsid w:val="0097090C"/>
    <w:rsid w:val="00970BB8"/>
    <w:rsid w:val="009713C0"/>
    <w:rsid w:val="0097152D"/>
    <w:rsid w:val="0097152E"/>
    <w:rsid w:val="00972F17"/>
    <w:rsid w:val="00974D69"/>
    <w:rsid w:val="00975689"/>
    <w:rsid w:val="009764EF"/>
    <w:rsid w:val="00980340"/>
    <w:rsid w:val="009814B6"/>
    <w:rsid w:val="00982120"/>
    <w:rsid w:val="0098386F"/>
    <w:rsid w:val="00984CC5"/>
    <w:rsid w:val="00985697"/>
    <w:rsid w:val="00985F13"/>
    <w:rsid w:val="00986C5F"/>
    <w:rsid w:val="00990C5B"/>
    <w:rsid w:val="009922B1"/>
    <w:rsid w:val="009922D5"/>
    <w:rsid w:val="00992955"/>
    <w:rsid w:val="00992BC3"/>
    <w:rsid w:val="009956AF"/>
    <w:rsid w:val="0099776B"/>
    <w:rsid w:val="009A1AAD"/>
    <w:rsid w:val="009A2BD9"/>
    <w:rsid w:val="009A3426"/>
    <w:rsid w:val="009A5576"/>
    <w:rsid w:val="009A6F2C"/>
    <w:rsid w:val="009B007B"/>
    <w:rsid w:val="009B5073"/>
    <w:rsid w:val="009B677C"/>
    <w:rsid w:val="009B6BAD"/>
    <w:rsid w:val="009C1E98"/>
    <w:rsid w:val="009C20A3"/>
    <w:rsid w:val="009D02FB"/>
    <w:rsid w:val="009D1C91"/>
    <w:rsid w:val="009D29CF"/>
    <w:rsid w:val="009D38D8"/>
    <w:rsid w:val="009D6309"/>
    <w:rsid w:val="009D7E35"/>
    <w:rsid w:val="009E0323"/>
    <w:rsid w:val="009E0A71"/>
    <w:rsid w:val="009E56A3"/>
    <w:rsid w:val="009E5CEF"/>
    <w:rsid w:val="009E745E"/>
    <w:rsid w:val="009F1CF8"/>
    <w:rsid w:val="009F3998"/>
    <w:rsid w:val="009F4422"/>
    <w:rsid w:val="009F524A"/>
    <w:rsid w:val="00A07B35"/>
    <w:rsid w:val="00A103BF"/>
    <w:rsid w:val="00A12A2D"/>
    <w:rsid w:val="00A134F3"/>
    <w:rsid w:val="00A21F14"/>
    <w:rsid w:val="00A22C5E"/>
    <w:rsid w:val="00A25F1D"/>
    <w:rsid w:val="00A26C37"/>
    <w:rsid w:val="00A2784A"/>
    <w:rsid w:val="00A317E0"/>
    <w:rsid w:val="00A3798C"/>
    <w:rsid w:val="00A37C9D"/>
    <w:rsid w:val="00A41B05"/>
    <w:rsid w:val="00A4407B"/>
    <w:rsid w:val="00A5056A"/>
    <w:rsid w:val="00A53F5C"/>
    <w:rsid w:val="00A54F9E"/>
    <w:rsid w:val="00A56618"/>
    <w:rsid w:val="00A56F35"/>
    <w:rsid w:val="00A57552"/>
    <w:rsid w:val="00A61419"/>
    <w:rsid w:val="00A61AC8"/>
    <w:rsid w:val="00A61B72"/>
    <w:rsid w:val="00A62D50"/>
    <w:rsid w:val="00A630B9"/>
    <w:rsid w:val="00A64402"/>
    <w:rsid w:val="00A6608C"/>
    <w:rsid w:val="00A667B3"/>
    <w:rsid w:val="00A674A7"/>
    <w:rsid w:val="00A67565"/>
    <w:rsid w:val="00A7127A"/>
    <w:rsid w:val="00A724D4"/>
    <w:rsid w:val="00A730D2"/>
    <w:rsid w:val="00A75ED1"/>
    <w:rsid w:val="00A76E35"/>
    <w:rsid w:val="00A77E1E"/>
    <w:rsid w:val="00A804AB"/>
    <w:rsid w:val="00A8262D"/>
    <w:rsid w:val="00A82E29"/>
    <w:rsid w:val="00A83E69"/>
    <w:rsid w:val="00A851B0"/>
    <w:rsid w:val="00A858EE"/>
    <w:rsid w:val="00A92D1C"/>
    <w:rsid w:val="00A935EF"/>
    <w:rsid w:val="00AA0A32"/>
    <w:rsid w:val="00AA1ECD"/>
    <w:rsid w:val="00AA37A6"/>
    <w:rsid w:val="00AA3C64"/>
    <w:rsid w:val="00AA46DA"/>
    <w:rsid w:val="00AB0027"/>
    <w:rsid w:val="00AB3B24"/>
    <w:rsid w:val="00AB53DE"/>
    <w:rsid w:val="00AB5504"/>
    <w:rsid w:val="00AB7B52"/>
    <w:rsid w:val="00AB7E76"/>
    <w:rsid w:val="00AC01C8"/>
    <w:rsid w:val="00AC0C49"/>
    <w:rsid w:val="00AC3A1D"/>
    <w:rsid w:val="00AC454C"/>
    <w:rsid w:val="00AD00EF"/>
    <w:rsid w:val="00AD30E8"/>
    <w:rsid w:val="00AD3D5C"/>
    <w:rsid w:val="00AD587B"/>
    <w:rsid w:val="00AE0DA6"/>
    <w:rsid w:val="00AE1DE0"/>
    <w:rsid w:val="00AE6E3B"/>
    <w:rsid w:val="00AE7AD7"/>
    <w:rsid w:val="00AF0451"/>
    <w:rsid w:val="00AF0600"/>
    <w:rsid w:val="00AF0D88"/>
    <w:rsid w:val="00AF47CE"/>
    <w:rsid w:val="00AF5DB4"/>
    <w:rsid w:val="00AF60A9"/>
    <w:rsid w:val="00AF6AB5"/>
    <w:rsid w:val="00AF7B1F"/>
    <w:rsid w:val="00B04572"/>
    <w:rsid w:val="00B055A3"/>
    <w:rsid w:val="00B0568D"/>
    <w:rsid w:val="00B074D2"/>
    <w:rsid w:val="00B07723"/>
    <w:rsid w:val="00B07776"/>
    <w:rsid w:val="00B12363"/>
    <w:rsid w:val="00B20089"/>
    <w:rsid w:val="00B20D03"/>
    <w:rsid w:val="00B21C5E"/>
    <w:rsid w:val="00B252EB"/>
    <w:rsid w:val="00B269A1"/>
    <w:rsid w:val="00B2709B"/>
    <w:rsid w:val="00B310DD"/>
    <w:rsid w:val="00B32EAD"/>
    <w:rsid w:val="00B32FC7"/>
    <w:rsid w:val="00B33390"/>
    <w:rsid w:val="00B36F65"/>
    <w:rsid w:val="00B37EAE"/>
    <w:rsid w:val="00B43669"/>
    <w:rsid w:val="00B44DD2"/>
    <w:rsid w:val="00B46630"/>
    <w:rsid w:val="00B4705E"/>
    <w:rsid w:val="00B47145"/>
    <w:rsid w:val="00B50059"/>
    <w:rsid w:val="00B52307"/>
    <w:rsid w:val="00B52BF6"/>
    <w:rsid w:val="00B533DF"/>
    <w:rsid w:val="00B5753A"/>
    <w:rsid w:val="00B5765F"/>
    <w:rsid w:val="00B606B6"/>
    <w:rsid w:val="00B606C1"/>
    <w:rsid w:val="00B606F2"/>
    <w:rsid w:val="00B613E2"/>
    <w:rsid w:val="00B64B62"/>
    <w:rsid w:val="00B64CC4"/>
    <w:rsid w:val="00B64CDD"/>
    <w:rsid w:val="00B66374"/>
    <w:rsid w:val="00B67FA8"/>
    <w:rsid w:val="00B70812"/>
    <w:rsid w:val="00B72CB3"/>
    <w:rsid w:val="00B74ADC"/>
    <w:rsid w:val="00B74DF6"/>
    <w:rsid w:val="00B779B6"/>
    <w:rsid w:val="00B806DB"/>
    <w:rsid w:val="00B8334C"/>
    <w:rsid w:val="00B85AA1"/>
    <w:rsid w:val="00B917C1"/>
    <w:rsid w:val="00B948B9"/>
    <w:rsid w:val="00B962DD"/>
    <w:rsid w:val="00B97272"/>
    <w:rsid w:val="00B973F3"/>
    <w:rsid w:val="00BA1EA8"/>
    <w:rsid w:val="00BA2857"/>
    <w:rsid w:val="00BA444F"/>
    <w:rsid w:val="00BA52E6"/>
    <w:rsid w:val="00BB09A5"/>
    <w:rsid w:val="00BB2EFE"/>
    <w:rsid w:val="00BB5A7D"/>
    <w:rsid w:val="00BB5FA8"/>
    <w:rsid w:val="00BB6A6F"/>
    <w:rsid w:val="00BC036A"/>
    <w:rsid w:val="00BC16F3"/>
    <w:rsid w:val="00BC45E6"/>
    <w:rsid w:val="00BC54EC"/>
    <w:rsid w:val="00BC5EB3"/>
    <w:rsid w:val="00BC670B"/>
    <w:rsid w:val="00BD1293"/>
    <w:rsid w:val="00BD3AFB"/>
    <w:rsid w:val="00BD3C1F"/>
    <w:rsid w:val="00BD52DB"/>
    <w:rsid w:val="00BD52EA"/>
    <w:rsid w:val="00BE06CD"/>
    <w:rsid w:val="00BE1122"/>
    <w:rsid w:val="00BE14B4"/>
    <w:rsid w:val="00BE2B39"/>
    <w:rsid w:val="00BE7303"/>
    <w:rsid w:val="00BF03F4"/>
    <w:rsid w:val="00BF08AE"/>
    <w:rsid w:val="00BF0914"/>
    <w:rsid w:val="00BF17FE"/>
    <w:rsid w:val="00BF1FC9"/>
    <w:rsid w:val="00BF24E8"/>
    <w:rsid w:val="00BF370C"/>
    <w:rsid w:val="00BF55D0"/>
    <w:rsid w:val="00BF646C"/>
    <w:rsid w:val="00C00641"/>
    <w:rsid w:val="00C00B7E"/>
    <w:rsid w:val="00C00CB2"/>
    <w:rsid w:val="00C0426D"/>
    <w:rsid w:val="00C054F6"/>
    <w:rsid w:val="00C072EB"/>
    <w:rsid w:val="00C07519"/>
    <w:rsid w:val="00C134E3"/>
    <w:rsid w:val="00C162CF"/>
    <w:rsid w:val="00C17217"/>
    <w:rsid w:val="00C20810"/>
    <w:rsid w:val="00C21D64"/>
    <w:rsid w:val="00C23016"/>
    <w:rsid w:val="00C237AE"/>
    <w:rsid w:val="00C26284"/>
    <w:rsid w:val="00C26508"/>
    <w:rsid w:val="00C3175B"/>
    <w:rsid w:val="00C32A92"/>
    <w:rsid w:val="00C32E4E"/>
    <w:rsid w:val="00C35505"/>
    <w:rsid w:val="00C377E5"/>
    <w:rsid w:val="00C42E87"/>
    <w:rsid w:val="00C430BD"/>
    <w:rsid w:val="00C44CAA"/>
    <w:rsid w:val="00C50B46"/>
    <w:rsid w:val="00C50E99"/>
    <w:rsid w:val="00C514DF"/>
    <w:rsid w:val="00C565FF"/>
    <w:rsid w:val="00C56E05"/>
    <w:rsid w:val="00C570E8"/>
    <w:rsid w:val="00C57F0F"/>
    <w:rsid w:val="00C60114"/>
    <w:rsid w:val="00C612BA"/>
    <w:rsid w:val="00C61BD0"/>
    <w:rsid w:val="00C63CFD"/>
    <w:rsid w:val="00C644B6"/>
    <w:rsid w:val="00C70613"/>
    <w:rsid w:val="00C72797"/>
    <w:rsid w:val="00C73AEC"/>
    <w:rsid w:val="00C74208"/>
    <w:rsid w:val="00C80FE1"/>
    <w:rsid w:val="00C8168E"/>
    <w:rsid w:val="00C8175A"/>
    <w:rsid w:val="00C82FD5"/>
    <w:rsid w:val="00C833DB"/>
    <w:rsid w:val="00C839A0"/>
    <w:rsid w:val="00C84B28"/>
    <w:rsid w:val="00C86CE8"/>
    <w:rsid w:val="00C873FA"/>
    <w:rsid w:val="00C911AE"/>
    <w:rsid w:val="00C91AAF"/>
    <w:rsid w:val="00C932DD"/>
    <w:rsid w:val="00C9332E"/>
    <w:rsid w:val="00C93C3C"/>
    <w:rsid w:val="00C94CDB"/>
    <w:rsid w:val="00C97736"/>
    <w:rsid w:val="00C97DB0"/>
    <w:rsid w:val="00CA0CB6"/>
    <w:rsid w:val="00CA0FF0"/>
    <w:rsid w:val="00CA52C3"/>
    <w:rsid w:val="00CA6DB9"/>
    <w:rsid w:val="00CA7A8D"/>
    <w:rsid w:val="00CB057B"/>
    <w:rsid w:val="00CB316C"/>
    <w:rsid w:val="00CB32A7"/>
    <w:rsid w:val="00CB424C"/>
    <w:rsid w:val="00CB5025"/>
    <w:rsid w:val="00CC2132"/>
    <w:rsid w:val="00CC26BB"/>
    <w:rsid w:val="00CC2D39"/>
    <w:rsid w:val="00CC54E3"/>
    <w:rsid w:val="00CC552F"/>
    <w:rsid w:val="00CC6EF6"/>
    <w:rsid w:val="00CD00BF"/>
    <w:rsid w:val="00CD0F2F"/>
    <w:rsid w:val="00CD1ABC"/>
    <w:rsid w:val="00CD1BCE"/>
    <w:rsid w:val="00CD33AF"/>
    <w:rsid w:val="00CD3568"/>
    <w:rsid w:val="00CD4145"/>
    <w:rsid w:val="00CD445D"/>
    <w:rsid w:val="00CD485C"/>
    <w:rsid w:val="00CD4BF2"/>
    <w:rsid w:val="00CD5850"/>
    <w:rsid w:val="00CD6D3B"/>
    <w:rsid w:val="00CD7546"/>
    <w:rsid w:val="00CD769F"/>
    <w:rsid w:val="00CD7E18"/>
    <w:rsid w:val="00CE0BC7"/>
    <w:rsid w:val="00CE109A"/>
    <w:rsid w:val="00CE1164"/>
    <w:rsid w:val="00CE4CE6"/>
    <w:rsid w:val="00CE56A0"/>
    <w:rsid w:val="00CE605C"/>
    <w:rsid w:val="00CE6568"/>
    <w:rsid w:val="00CE6A55"/>
    <w:rsid w:val="00CF13D7"/>
    <w:rsid w:val="00CF1A9B"/>
    <w:rsid w:val="00CF1ADA"/>
    <w:rsid w:val="00CF1D48"/>
    <w:rsid w:val="00CF2162"/>
    <w:rsid w:val="00CF4AD3"/>
    <w:rsid w:val="00CF584A"/>
    <w:rsid w:val="00D00248"/>
    <w:rsid w:val="00D01399"/>
    <w:rsid w:val="00D059C9"/>
    <w:rsid w:val="00D05BD1"/>
    <w:rsid w:val="00D060AA"/>
    <w:rsid w:val="00D0654F"/>
    <w:rsid w:val="00D06C9D"/>
    <w:rsid w:val="00D1088B"/>
    <w:rsid w:val="00D113D4"/>
    <w:rsid w:val="00D12D59"/>
    <w:rsid w:val="00D13C36"/>
    <w:rsid w:val="00D157A1"/>
    <w:rsid w:val="00D159D5"/>
    <w:rsid w:val="00D15F13"/>
    <w:rsid w:val="00D16A32"/>
    <w:rsid w:val="00D16F2D"/>
    <w:rsid w:val="00D17E67"/>
    <w:rsid w:val="00D2674A"/>
    <w:rsid w:val="00D3569C"/>
    <w:rsid w:val="00D4073F"/>
    <w:rsid w:val="00D40DB7"/>
    <w:rsid w:val="00D43274"/>
    <w:rsid w:val="00D4562D"/>
    <w:rsid w:val="00D46317"/>
    <w:rsid w:val="00D47B4C"/>
    <w:rsid w:val="00D47FB0"/>
    <w:rsid w:val="00D50228"/>
    <w:rsid w:val="00D50E64"/>
    <w:rsid w:val="00D51367"/>
    <w:rsid w:val="00D526A4"/>
    <w:rsid w:val="00D527D4"/>
    <w:rsid w:val="00D52E04"/>
    <w:rsid w:val="00D5404C"/>
    <w:rsid w:val="00D56766"/>
    <w:rsid w:val="00D56C3C"/>
    <w:rsid w:val="00D6017E"/>
    <w:rsid w:val="00D615E7"/>
    <w:rsid w:val="00D63534"/>
    <w:rsid w:val="00D65A60"/>
    <w:rsid w:val="00D66CEC"/>
    <w:rsid w:val="00D66EFA"/>
    <w:rsid w:val="00D679F3"/>
    <w:rsid w:val="00D71409"/>
    <w:rsid w:val="00D71FEF"/>
    <w:rsid w:val="00D72623"/>
    <w:rsid w:val="00D7425C"/>
    <w:rsid w:val="00D82472"/>
    <w:rsid w:val="00D84B14"/>
    <w:rsid w:val="00D86638"/>
    <w:rsid w:val="00D86986"/>
    <w:rsid w:val="00D87B18"/>
    <w:rsid w:val="00D87F44"/>
    <w:rsid w:val="00D902A1"/>
    <w:rsid w:val="00D91C85"/>
    <w:rsid w:val="00D91E87"/>
    <w:rsid w:val="00D91F50"/>
    <w:rsid w:val="00D92624"/>
    <w:rsid w:val="00D93694"/>
    <w:rsid w:val="00D96F08"/>
    <w:rsid w:val="00DA0E91"/>
    <w:rsid w:val="00DA543D"/>
    <w:rsid w:val="00DA77B3"/>
    <w:rsid w:val="00DA7ACA"/>
    <w:rsid w:val="00DB52DF"/>
    <w:rsid w:val="00DB59FF"/>
    <w:rsid w:val="00DC0A5F"/>
    <w:rsid w:val="00DC4B58"/>
    <w:rsid w:val="00DC5431"/>
    <w:rsid w:val="00DC607C"/>
    <w:rsid w:val="00DC7F64"/>
    <w:rsid w:val="00DD17EF"/>
    <w:rsid w:val="00DD215B"/>
    <w:rsid w:val="00DD3351"/>
    <w:rsid w:val="00DD5D70"/>
    <w:rsid w:val="00DE2963"/>
    <w:rsid w:val="00DE2A9A"/>
    <w:rsid w:val="00DE3B4D"/>
    <w:rsid w:val="00DE4604"/>
    <w:rsid w:val="00DE6D8A"/>
    <w:rsid w:val="00DE7BBB"/>
    <w:rsid w:val="00DF5EAC"/>
    <w:rsid w:val="00DF611C"/>
    <w:rsid w:val="00E02BD6"/>
    <w:rsid w:val="00E050A3"/>
    <w:rsid w:val="00E05885"/>
    <w:rsid w:val="00E1028B"/>
    <w:rsid w:val="00E124B8"/>
    <w:rsid w:val="00E14ED8"/>
    <w:rsid w:val="00E1596B"/>
    <w:rsid w:val="00E16085"/>
    <w:rsid w:val="00E16AAC"/>
    <w:rsid w:val="00E210C3"/>
    <w:rsid w:val="00E21968"/>
    <w:rsid w:val="00E23411"/>
    <w:rsid w:val="00E23B47"/>
    <w:rsid w:val="00E24278"/>
    <w:rsid w:val="00E32798"/>
    <w:rsid w:val="00E345D9"/>
    <w:rsid w:val="00E35533"/>
    <w:rsid w:val="00E35AB7"/>
    <w:rsid w:val="00E3686E"/>
    <w:rsid w:val="00E36D61"/>
    <w:rsid w:val="00E376BA"/>
    <w:rsid w:val="00E405EC"/>
    <w:rsid w:val="00E41218"/>
    <w:rsid w:val="00E421C4"/>
    <w:rsid w:val="00E46ED9"/>
    <w:rsid w:val="00E47496"/>
    <w:rsid w:val="00E540DB"/>
    <w:rsid w:val="00E553E7"/>
    <w:rsid w:val="00E56086"/>
    <w:rsid w:val="00E56736"/>
    <w:rsid w:val="00E60533"/>
    <w:rsid w:val="00E61071"/>
    <w:rsid w:val="00E62BD9"/>
    <w:rsid w:val="00E63A87"/>
    <w:rsid w:val="00E66E92"/>
    <w:rsid w:val="00E67C45"/>
    <w:rsid w:val="00E72E0B"/>
    <w:rsid w:val="00E741AB"/>
    <w:rsid w:val="00E74E60"/>
    <w:rsid w:val="00E76BC5"/>
    <w:rsid w:val="00E76D2B"/>
    <w:rsid w:val="00E83224"/>
    <w:rsid w:val="00E8384E"/>
    <w:rsid w:val="00E83F9F"/>
    <w:rsid w:val="00E85BD2"/>
    <w:rsid w:val="00E86566"/>
    <w:rsid w:val="00E87B58"/>
    <w:rsid w:val="00E90F77"/>
    <w:rsid w:val="00E97ECB"/>
    <w:rsid w:val="00EA1944"/>
    <w:rsid w:val="00EA3C59"/>
    <w:rsid w:val="00EA4AA3"/>
    <w:rsid w:val="00EA5BBC"/>
    <w:rsid w:val="00EB088E"/>
    <w:rsid w:val="00EB1EFD"/>
    <w:rsid w:val="00EB564A"/>
    <w:rsid w:val="00EB7718"/>
    <w:rsid w:val="00EC2943"/>
    <w:rsid w:val="00EC2F0D"/>
    <w:rsid w:val="00EC68CF"/>
    <w:rsid w:val="00EC735E"/>
    <w:rsid w:val="00ED2DDD"/>
    <w:rsid w:val="00ED430A"/>
    <w:rsid w:val="00ED5000"/>
    <w:rsid w:val="00ED5055"/>
    <w:rsid w:val="00EE082D"/>
    <w:rsid w:val="00EE15B8"/>
    <w:rsid w:val="00EE1771"/>
    <w:rsid w:val="00EE2134"/>
    <w:rsid w:val="00EE5B62"/>
    <w:rsid w:val="00EE6CC8"/>
    <w:rsid w:val="00EE72A2"/>
    <w:rsid w:val="00EF0C67"/>
    <w:rsid w:val="00EF1AC9"/>
    <w:rsid w:val="00EF3DB4"/>
    <w:rsid w:val="00EF401C"/>
    <w:rsid w:val="00EF47C0"/>
    <w:rsid w:val="00EF56DE"/>
    <w:rsid w:val="00EF5AE8"/>
    <w:rsid w:val="00EF6B4C"/>
    <w:rsid w:val="00F00F07"/>
    <w:rsid w:val="00F010BF"/>
    <w:rsid w:val="00F02EDE"/>
    <w:rsid w:val="00F03A86"/>
    <w:rsid w:val="00F04104"/>
    <w:rsid w:val="00F0499F"/>
    <w:rsid w:val="00F059CA"/>
    <w:rsid w:val="00F06F70"/>
    <w:rsid w:val="00F1134B"/>
    <w:rsid w:val="00F13B3F"/>
    <w:rsid w:val="00F17169"/>
    <w:rsid w:val="00F2169F"/>
    <w:rsid w:val="00F21D63"/>
    <w:rsid w:val="00F25B21"/>
    <w:rsid w:val="00F271EA"/>
    <w:rsid w:val="00F277C5"/>
    <w:rsid w:val="00F27DFE"/>
    <w:rsid w:val="00F27F6F"/>
    <w:rsid w:val="00F30C59"/>
    <w:rsid w:val="00F30F6B"/>
    <w:rsid w:val="00F36408"/>
    <w:rsid w:val="00F36E67"/>
    <w:rsid w:val="00F41EE8"/>
    <w:rsid w:val="00F43167"/>
    <w:rsid w:val="00F4408D"/>
    <w:rsid w:val="00F45D08"/>
    <w:rsid w:val="00F462D9"/>
    <w:rsid w:val="00F477DF"/>
    <w:rsid w:val="00F5056F"/>
    <w:rsid w:val="00F50C14"/>
    <w:rsid w:val="00F5193F"/>
    <w:rsid w:val="00F57D5A"/>
    <w:rsid w:val="00F633B2"/>
    <w:rsid w:val="00F65A1A"/>
    <w:rsid w:val="00F666C3"/>
    <w:rsid w:val="00F71C5B"/>
    <w:rsid w:val="00F72CF4"/>
    <w:rsid w:val="00F75D3E"/>
    <w:rsid w:val="00F7723D"/>
    <w:rsid w:val="00F77AC4"/>
    <w:rsid w:val="00F807AB"/>
    <w:rsid w:val="00F808F6"/>
    <w:rsid w:val="00F81EE1"/>
    <w:rsid w:val="00F827B2"/>
    <w:rsid w:val="00F83478"/>
    <w:rsid w:val="00F85E33"/>
    <w:rsid w:val="00F920DA"/>
    <w:rsid w:val="00F9481D"/>
    <w:rsid w:val="00F9544C"/>
    <w:rsid w:val="00F95D9E"/>
    <w:rsid w:val="00F96E96"/>
    <w:rsid w:val="00F96FEB"/>
    <w:rsid w:val="00FA07FC"/>
    <w:rsid w:val="00FA08DA"/>
    <w:rsid w:val="00FA0E95"/>
    <w:rsid w:val="00FA2889"/>
    <w:rsid w:val="00FA4590"/>
    <w:rsid w:val="00FA51D9"/>
    <w:rsid w:val="00FA5B17"/>
    <w:rsid w:val="00FB252F"/>
    <w:rsid w:val="00FB2BB0"/>
    <w:rsid w:val="00FB39B3"/>
    <w:rsid w:val="00FB3BEB"/>
    <w:rsid w:val="00FB3F53"/>
    <w:rsid w:val="00FB5C07"/>
    <w:rsid w:val="00FB5F88"/>
    <w:rsid w:val="00FB76F8"/>
    <w:rsid w:val="00FB7967"/>
    <w:rsid w:val="00FC17E4"/>
    <w:rsid w:val="00FC2CD6"/>
    <w:rsid w:val="00FC6C48"/>
    <w:rsid w:val="00FD025A"/>
    <w:rsid w:val="00FD2903"/>
    <w:rsid w:val="00FD493D"/>
    <w:rsid w:val="00FD7636"/>
    <w:rsid w:val="00FE012F"/>
    <w:rsid w:val="00FE17DF"/>
    <w:rsid w:val="00FE3F7C"/>
    <w:rsid w:val="00FE5B13"/>
    <w:rsid w:val="00FE5C32"/>
    <w:rsid w:val="00FE649F"/>
    <w:rsid w:val="00FE6888"/>
    <w:rsid w:val="00FF096C"/>
    <w:rsid w:val="00FF1DC6"/>
    <w:rsid w:val="00FF3C50"/>
    <w:rsid w:val="00FF4296"/>
    <w:rsid w:val="00FF622F"/>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74D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15B8"/>
    <w:rPr>
      <w:sz w:val="24"/>
      <w:szCs w:val="24"/>
    </w:rPr>
  </w:style>
  <w:style w:type="paragraph" w:styleId="Heading1">
    <w:name w:val="heading 1"/>
    <w:basedOn w:val="Normal"/>
    <w:next w:val="Normal"/>
    <w:link w:val="Heading1Char"/>
    <w:uiPriority w:val="99"/>
    <w:qFormat/>
    <w:rsid w:val="005C29C0"/>
    <w:pPr>
      <w:keepNext/>
      <w:jc w:val="center"/>
      <w:outlineLvl w:val="0"/>
    </w:pPr>
    <w:rPr>
      <w:rFonts w:ascii="Palatino Linotype" w:hAnsi="Palatino Linotype" w:cs="Arial"/>
      <w:b/>
      <w:smallCaps/>
    </w:rPr>
  </w:style>
  <w:style w:type="paragraph" w:styleId="Heading2">
    <w:name w:val="heading 2"/>
    <w:basedOn w:val="Normal"/>
    <w:next w:val="Normal"/>
    <w:link w:val="Heading2Char"/>
    <w:uiPriority w:val="99"/>
    <w:qFormat/>
    <w:rsid w:val="005C29C0"/>
    <w:pPr>
      <w:keepNext/>
      <w:outlineLvl w:val="1"/>
    </w:pPr>
    <w:rPr>
      <w:rFonts w:ascii="Palatino Linotype" w:hAnsi="Palatino Linotype"/>
      <w:b/>
      <w:bCs/>
      <w:sz w:val="12"/>
    </w:rPr>
  </w:style>
  <w:style w:type="paragraph" w:styleId="Heading3">
    <w:name w:val="heading 3"/>
    <w:basedOn w:val="Normal"/>
    <w:next w:val="Normal"/>
    <w:link w:val="Heading3Char"/>
    <w:uiPriority w:val="99"/>
    <w:qFormat/>
    <w:rsid w:val="005C29C0"/>
    <w:pPr>
      <w:keepNext/>
      <w:outlineLvl w:val="2"/>
    </w:pPr>
    <w:rPr>
      <w:rFonts w:ascii="Palatino Linotype" w:hAnsi="Palatino Linotype" w:cs="Arial"/>
      <w:b/>
      <w:bCs/>
      <w:smallCaps/>
    </w:rPr>
  </w:style>
  <w:style w:type="paragraph" w:styleId="Heading4">
    <w:name w:val="heading 4"/>
    <w:basedOn w:val="Normal"/>
    <w:next w:val="Normal"/>
    <w:link w:val="Heading4Char"/>
    <w:uiPriority w:val="99"/>
    <w:qFormat/>
    <w:rsid w:val="005C29C0"/>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link w:val="Heading5Char"/>
    <w:uiPriority w:val="99"/>
    <w:qFormat/>
    <w:rsid w:val="005C29C0"/>
    <w:pPr>
      <w:keepNext/>
      <w:numPr>
        <w:ilvl w:val="12"/>
      </w:numPr>
      <w:tabs>
        <w:tab w:val="left" w:pos="720"/>
      </w:tabs>
      <w:ind w:left="1440"/>
      <w:outlineLvl w:val="4"/>
    </w:pPr>
    <w:rPr>
      <w:szCs w:val="20"/>
    </w:rPr>
  </w:style>
  <w:style w:type="paragraph" w:styleId="Heading6">
    <w:name w:val="heading 6"/>
    <w:basedOn w:val="Normal"/>
    <w:next w:val="Normal"/>
    <w:link w:val="Heading6Char"/>
    <w:uiPriority w:val="99"/>
    <w:qFormat/>
    <w:rsid w:val="005C29C0"/>
    <w:pPr>
      <w:keepNext/>
      <w:outlineLvl w:val="5"/>
    </w:pPr>
    <w:rPr>
      <w:b/>
      <w:i/>
      <w:iCs/>
      <w:szCs w:val="20"/>
    </w:rPr>
  </w:style>
  <w:style w:type="paragraph" w:styleId="Heading7">
    <w:name w:val="heading 7"/>
    <w:basedOn w:val="Normal"/>
    <w:next w:val="Normal"/>
    <w:link w:val="Heading7Char"/>
    <w:uiPriority w:val="99"/>
    <w:qFormat/>
    <w:rsid w:val="005C29C0"/>
    <w:pPr>
      <w:keepNext/>
      <w:jc w:val="both"/>
      <w:outlineLvl w:val="6"/>
    </w:pPr>
    <w:rPr>
      <w:i/>
      <w:iCs/>
      <w:szCs w:val="20"/>
    </w:rPr>
  </w:style>
  <w:style w:type="paragraph" w:styleId="Heading8">
    <w:name w:val="heading 8"/>
    <w:basedOn w:val="Normal"/>
    <w:next w:val="Normal"/>
    <w:link w:val="Heading8Char"/>
    <w:uiPriority w:val="99"/>
    <w:qFormat/>
    <w:rsid w:val="005C29C0"/>
    <w:pPr>
      <w:keepNext/>
      <w:outlineLvl w:val="7"/>
    </w:pPr>
    <w:rPr>
      <w:i/>
      <w:iCs/>
      <w:sz w:val="16"/>
      <w:szCs w:val="20"/>
    </w:rPr>
  </w:style>
  <w:style w:type="paragraph" w:styleId="Heading9">
    <w:name w:val="heading 9"/>
    <w:basedOn w:val="Normal"/>
    <w:next w:val="Normal"/>
    <w:link w:val="Heading9Char"/>
    <w:uiPriority w:val="99"/>
    <w:qFormat/>
    <w:rsid w:val="005C29C0"/>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9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D69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69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D69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D69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D69F3"/>
    <w:rPr>
      <w:rFonts w:ascii="Calibri" w:hAnsi="Calibri" w:cs="Times New Roman"/>
      <w:b/>
      <w:bCs/>
    </w:rPr>
  </w:style>
  <w:style w:type="character" w:customStyle="1" w:styleId="Heading7Char">
    <w:name w:val="Heading 7 Char"/>
    <w:basedOn w:val="DefaultParagraphFont"/>
    <w:link w:val="Heading7"/>
    <w:uiPriority w:val="99"/>
    <w:semiHidden/>
    <w:locked/>
    <w:rsid w:val="008D69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D69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D69F3"/>
    <w:rPr>
      <w:rFonts w:ascii="Cambria" w:hAnsi="Cambria" w:cs="Times New Roman"/>
    </w:rPr>
  </w:style>
  <w:style w:type="paragraph" w:customStyle="1" w:styleId="P00Base">
    <w:name w:val="P00_Base"/>
    <w:uiPriority w:val="99"/>
    <w:rsid w:val="005C29C0"/>
    <w:rPr>
      <w:rFonts w:ascii="Arial" w:hAnsi="Arial"/>
      <w:sz w:val="20"/>
      <w:szCs w:val="20"/>
    </w:rPr>
  </w:style>
  <w:style w:type="paragraph" w:customStyle="1" w:styleId="P40H1Text">
    <w:name w:val="P40_H1_Text"/>
    <w:basedOn w:val="P00Base"/>
    <w:next w:val="P00Base"/>
    <w:uiPriority w:val="99"/>
    <w:rsid w:val="005C29C0"/>
    <w:rPr>
      <w:b/>
    </w:rPr>
  </w:style>
  <w:style w:type="paragraph" w:customStyle="1" w:styleId="P41TableSubTitle">
    <w:name w:val="P41_Table_SubTitle"/>
    <w:basedOn w:val="P00Base"/>
    <w:next w:val="P00Base"/>
    <w:uiPriority w:val="99"/>
    <w:rsid w:val="005C29C0"/>
    <w:pPr>
      <w:jc w:val="right"/>
    </w:pPr>
    <w:rPr>
      <w:b/>
    </w:rPr>
  </w:style>
  <w:style w:type="paragraph" w:styleId="Header">
    <w:name w:val="header"/>
    <w:basedOn w:val="Normal"/>
    <w:link w:val="HeaderChar"/>
    <w:uiPriority w:val="99"/>
    <w:rsid w:val="005C29C0"/>
    <w:pPr>
      <w:tabs>
        <w:tab w:val="center" w:pos="4320"/>
        <w:tab w:val="right" w:pos="8640"/>
      </w:tabs>
    </w:pPr>
  </w:style>
  <w:style w:type="character" w:customStyle="1" w:styleId="HeaderChar">
    <w:name w:val="Header Char"/>
    <w:basedOn w:val="DefaultParagraphFont"/>
    <w:link w:val="Header"/>
    <w:uiPriority w:val="99"/>
    <w:semiHidden/>
    <w:locked/>
    <w:rsid w:val="008D69F3"/>
    <w:rPr>
      <w:rFonts w:cs="Times New Roman"/>
      <w:sz w:val="24"/>
      <w:szCs w:val="24"/>
    </w:rPr>
  </w:style>
  <w:style w:type="paragraph" w:styleId="Footer">
    <w:name w:val="footer"/>
    <w:aliases w:val="P00_Footer_Left"/>
    <w:basedOn w:val="Normal"/>
    <w:link w:val="FooterChar"/>
    <w:uiPriority w:val="99"/>
    <w:rsid w:val="005C29C0"/>
    <w:pPr>
      <w:tabs>
        <w:tab w:val="center" w:pos="4320"/>
        <w:tab w:val="right" w:pos="8640"/>
      </w:tabs>
    </w:pPr>
  </w:style>
  <w:style w:type="character" w:customStyle="1" w:styleId="FooterChar">
    <w:name w:val="Footer Char"/>
    <w:aliases w:val="P00_Footer_Left Char"/>
    <w:basedOn w:val="DefaultParagraphFont"/>
    <w:link w:val="Footer"/>
    <w:uiPriority w:val="99"/>
    <w:semiHidden/>
    <w:locked/>
    <w:rsid w:val="008D69F3"/>
    <w:rPr>
      <w:rFonts w:cs="Times New Roman"/>
      <w:sz w:val="24"/>
      <w:szCs w:val="24"/>
    </w:rPr>
  </w:style>
  <w:style w:type="paragraph" w:customStyle="1" w:styleId="P00FooterRight">
    <w:name w:val="P00_Footer_Right"/>
    <w:basedOn w:val="P00Base"/>
    <w:uiPriority w:val="99"/>
    <w:rsid w:val="005C29C0"/>
    <w:pPr>
      <w:jc w:val="right"/>
    </w:pPr>
    <w:rPr>
      <w:sz w:val="18"/>
    </w:rPr>
  </w:style>
  <w:style w:type="paragraph" w:customStyle="1" w:styleId="P00FooterSmall">
    <w:name w:val="P00_Footer_Small"/>
    <w:basedOn w:val="Normal"/>
    <w:uiPriority w:val="99"/>
    <w:rsid w:val="005C29C0"/>
    <w:pPr>
      <w:spacing w:before="60"/>
      <w:jc w:val="center"/>
    </w:pPr>
    <w:rPr>
      <w:rFonts w:ascii="Arial" w:hAnsi="Arial"/>
      <w:sz w:val="16"/>
      <w:szCs w:val="20"/>
    </w:rPr>
  </w:style>
  <w:style w:type="character" w:styleId="PageNumber">
    <w:name w:val="page number"/>
    <w:basedOn w:val="DefaultParagraphFont"/>
    <w:uiPriority w:val="99"/>
    <w:rsid w:val="005C29C0"/>
    <w:rPr>
      <w:rFonts w:cs="Times New Roman"/>
    </w:rPr>
  </w:style>
  <w:style w:type="paragraph" w:styleId="BodyText">
    <w:name w:val="Body Text"/>
    <w:basedOn w:val="Normal"/>
    <w:link w:val="BodyTextChar"/>
    <w:uiPriority w:val="99"/>
    <w:rsid w:val="005C29C0"/>
    <w:pPr>
      <w:jc w:val="both"/>
    </w:pPr>
    <w:rPr>
      <w:b/>
      <w:sz w:val="20"/>
      <w:szCs w:val="20"/>
    </w:rPr>
  </w:style>
  <w:style w:type="character" w:customStyle="1" w:styleId="BodyTextChar">
    <w:name w:val="Body Text Char"/>
    <w:basedOn w:val="DefaultParagraphFont"/>
    <w:link w:val="BodyText"/>
    <w:uiPriority w:val="99"/>
    <w:semiHidden/>
    <w:locked/>
    <w:rsid w:val="008D69F3"/>
    <w:rPr>
      <w:rFonts w:cs="Times New Roman"/>
      <w:sz w:val="24"/>
      <w:szCs w:val="24"/>
    </w:rPr>
  </w:style>
  <w:style w:type="paragraph" w:styleId="BodyText3">
    <w:name w:val="Body Text 3"/>
    <w:basedOn w:val="Normal"/>
    <w:link w:val="BodyText3Char"/>
    <w:rsid w:val="005C29C0"/>
    <w:pPr>
      <w:jc w:val="both"/>
    </w:pPr>
    <w:rPr>
      <w:sz w:val="20"/>
      <w:szCs w:val="20"/>
    </w:rPr>
  </w:style>
  <w:style w:type="character" w:customStyle="1" w:styleId="BodyText3Char">
    <w:name w:val="Body Text 3 Char"/>
    <w:basedOn w:val="DefaultParagraphFont"/>
    <w:link w:val="BodyText3"/>
    <w:uiPriority w:val="99"/>
    <w:semiHidden/>
    <w:locked/>
    <w:rsid w:val="008D69F3"/>
    <w:rPr>
      <w:rFonts w:cs="Times New Roman"/>
      <w:sz w:val="16"/>
      <w:szCs w:val="16"/>
    </w:rPr>
  </w:style>
  <w:style w:type="paragraph" w:styleId="BodyText2">
    <w:name w:val="Body Text 2"/>
    <w:basedOn w:val="Normal"/>
    <w:link w:val="BodyText2Char"/>
    <w:uiPriority w:val="99"/>
    <w:rsid w:val="005C29C0"/>
    <w:pPr>
      <w:ind w:left="720"/>
    </w:pPr>
    <w:rPr>
      <w:sz w:val="20"/>
      <w:szCs w:val="20"/>
    </w:rPr>
  </w:style>
  <w:style w:type="character" w:customStyle="1" w:styleId="BodyText2Char">
    <w:name w:val="Body Text 2 Char"/>
    <w:basedOn w:val="DefaultParagraphFont"/>
    <w:link w:val="BodyText2"/>
    <w:uiPriority w:val="99"/>
    <w:semiHidden/>
    <w:locked/>
    <w:rsid w:val="008D69F3"/>
    <w:rPr>
      <w:rFonts w:cs="Times New Roman"/>
      <w:sz w:val="24"/>
      <w:szCs w:val="24"/>
    </w:rPr>
  </w:style>
  <w:style w:type="paragraph" w:customStyle="1" w:styleId="P40H3">
    <w:name w:val="P40_H3"/>
    <w:basedOn w:val="P00Base"/>
    <w:next w:val="P00Base"/>
    <w:uiPriority w:val="99"/>
    <w:rsid w:val="005C29C0"/>
    <w:pPr>
      <w:keepNext/>
      <w:spacing w:after="120"/>
    </w:pPr>
    <w:rPr>
      <w:b/>
      <w:sz w:val="24"/>
    </w:rPr>
  </w:style>
  <w:style w:type="paragraph" w:styleId="BodyTextIndent">
    <w:name w:val="Body Text Indent"/>
    <w:basedOn w:val="Normal"/>
    <w:link w:val="BodyTextIndentChar"/>
    <w:uiPriority w:val="99"/>
    <w:rsid w:val="005C29C0"/>
    <w:pPr>
      <w:ind w:left="720"/>
      <w:jc w:val="both"/>
    </w:pPr>
    <w:rPr>
      <w:sz w:val="20"/>
      <w:szCs w:val="20"/>
    </w:rPr>
  </w:style>
  <w:style w:type="character" w:customStyle="1" w:styleId="BodyTextIndentChar">
    <w:name w:val="Body Text Indent Char"/>
    <w:basedOn w:val="DefaultParagraphFont"/>
    <w:link w:val="BodyTextIndent"/>
    <w:uiPriority w:val="99"/>
    <w:semiHidden/>
    <w:locked/>
    <w:rsid w:val="008D69F3"/>
    <w:rPr>
      <w:rFonts w:cs="Times New Roman"/>
      <w:sz w:val="24"/>
      <w:szCs w:val="24"/>
    </w:rPr>
  </w:style>
  <w:style w:type="paragraph" w:customStyle="1" w:styleId="P00BlankPage">
    <w:name w:val="P00_Blank_Page"/>
    <w:basedOn w:val="Normal"/>
    <w:uiPriority w:val="99"/>
    <w:rsid w:val="005C29C0"/>
    <w:pPr>
      <w:pageBreakBefore/>
      <w:spacing w:before="5760"/>
      <w:jc w:val="center"/>
    </w:pPr>
    <w:rPr>
      <w:szCs w:val="20"/>
    </w:rPr>
  </w:style>
  <w:style w:type="paragraph" w:customStyle="1" w:styleId="P00FooterCenter">
    <w:name w:val="P00_Footer_Center"/>
    <w:basedOn w:val="Footer"/>
    <w:uiPriority w:val="99"/>
    <w:rsid w:val="005C29C0"/>
    <w:pPr>
      <w:tabs>
        <w:tab w:val="clear" w:pos="4320"/>
        <w:tab w:val="clear" w:pos="8640"/>
      </w:tabs>
      <w:jc w:val="center"/>
    </w:pPr>
    <w:rPr>
      <w:rFonts w:ascii="Arial" w:hAnsi="Arial"/>
      <w:sz w:val="22"/>
      <w:szCs w:val="20"/>
    </w:rPr>
  </w:style>
  <w:style w:type="paragraph" w:customStyle="1" w:styleId="P00HeaderLeft">
    <w:name w:val="P00_Header_Left"/>
    <w:basedOn w:val="Footer"/>
    <w:uiPriority w:val="99"/>
    <w:rsid w:val="005C29C0"/>
    <w:pPr>
      <w:tabs>
        <w:tab w:val="clear" w:pos="4320"/>
        <w:tab w:val="clear" w:pos="8640"/>
      </w:tabs>
    </w:pPr>
    <w:rPr>
      <w:rFonts w:ascii="Arial" w:hAnsi="Arial"/>
      <w:sz w:val="18"/>
      <w:szCs w:val="20"/>
    </w:rPr>
  </w:style>
  <w:style w:type="paragraph" w:customStyle="1" w:styleId="P00HeaderCenter">
    <w:name w:val="P00_Header_Center"/>
    <w:basedOn w:val="P00HeaderLeft"/>
    <w:uiPriority w:val="99"/>
    <w:rsid w:val="005C29C0"/>
    <w:pPr>
      <w:jc w:val="center"/>
    </w:pPr>
  </w:style>
  <w:style w:type="paragraph" w:customStyle="1" w:styleId="P00HeaderLeftBold">
    <w:name w:val="P00_Header_Left_Bold"/>
    <w:basedOn w:val="P00HeaderLeft"/>
    <w:uiPriority w:val="99"/>
    <w:rsid w:val="005C29C0"/>
    <w:rPr>
      <w:b/>
    </w:rPr>
  </w:style>
  <w:style w:type="paragraph" w:customStyle="1" w:styleId="P00HeaderRightBold">
    <w:name w:val="P00_Header_Right_Bold"/>
    <w:basedOn w:val="P00HeaderLeft"/>
    <w:uiPriority w:val="99"/>
    <w:rsid w:val="005C29C0"/>
    <w:pPr>
      <w:ind w:right="29"/>
      <w:jc w:val="right"/>
    </w:pPr>
    <w:rPr>
      <w:b/>
    </w:rPr>
  </w:style>
  <w:style w:type="paragraph" w:customStyle="1" w:styleId="P00HeaderRight">
    <w:name w:val="P00_Header_Right"/>
    <w:basedOn w:val="P00HeaderRightBold"/>
    <w:uiPriority w:val="99"/>
    <w:rsid w:val="005C29C0"/>
    <w:pPr>
      <w:ind w:right="0"/>
    </w:pPr>
    <w:rPr>
      <w:b w:val="0"/>
    </w:rPr>
  </w:style>
  <w:style w:type="paragraph" w:customStyle="1" w:styleId="P00HeaderRightNoBold">
    <w:name w:val="P00_Header_Right_NoBold"/>
    <w:basedOn w:val="P00HeaderRight"/>
    <w:uiPriority w:val="99"/>
    <w:rsid w:val="005C29C0"/>
    <w:rPr>
      <w:b/>
    </w:rPr>
  </w:style>
  <w:style w:type="paragraph" w:customStyle="1" w:styleId="P40AcountingTableColumn1">
    <w:name w:val="P40_AcountingTable_Column_1"/>
    <w:basedOn w:val="P00Base"/>
    <w:next w:val="P00Base"/>
    <w:uiPriority w:val="99"/>
    <w:rsid w:val="005C29C0"/>
    <w:pPr>
      <w:spacing w:before="60" w:after="120" w:line="480" w:lineRule="auto"/>
    </w:pPr>
    <w:rPr>
      <w:b/>
    </w:rPr>
  </w:style>
  <w:style w:type="paragraph" w:customStyle="1" w:styleId="P40Bullets">
    <w:name w:val="P40_Bullets"/>
    <w:basedOn w:val="P00Base"/>
    <w:uiPriority w:val="99"/>
    <w:rsid w:val="005C29C0"/>
    <w:pPr>
      <w:spacing w:before="60" w:after="120"/>
      <w:ind w:left="1080" w:hanging="360"/>
    </w:pPr>
  </w:style>
  <w:style w:type="paragraph" w:customStyle="1" w:styleId="P40BulletsNoIndent">
    <w:name w:val="P40_Bullets_No_Indent"/>
    <w:basedOn w:val="P00Base"/>
    <w:uiPriority w:val="99"/>
    <w:rsid w:val="005C29C0"/>
    <w:pPr>
      <w:numPr>
        <w:numId w:val="1"/>
      </w:numPr>
      <w:spacing w:before="60" w:after="120"/>
    </w:pPr>
  </w:style>
  <w:style w:type="paragraph" w:customStyle="1" w:styleId="P40GRFLOW">
    <w:name w:val="P40_GR_FLOW"/>
    <w:basedOn w:val="P00Base"/>
    <w:next w:val="P00Base"/>
    <w:uiPriority w:val="99"/>
    <w:rsid w:val="005C29C0"/>
    <w:pPr>
      <w:spacing w:before="120" w:after="120"/>
    </w:pPr>
  </w:style>
  <w:style w:type="paragraph" w:customStyle="1" w:styleId="P40H1">
    <w:name w:val="P40_H1"/>
    <w:basedOn w:val="P00Base"/>
    <w:next w:val="P00Base"/>
    <w:uiPriority w:val="99"/>
    <w:rsid w:val="005C29C0"/>
    <w:pPr>
      <w:keepNext/>
      <w:spacing w:before="120" w:after="120"/>
      <w:jc w:val="center"/>
    </w:pPr>
    <w:rPr>
      <w:b/>
      <w:color w:val="FFFFFF"/>
      <w:sz w:val="32"/>
    </w:rPr>
  </w:style>
  <w:style w:type="paragraph" w:customStyle="1" w:styleId="P40H2">
    <w:name w:val="P40_H2"/>
    <w:basedOn w:val="P00Base"/>
    <w:next w:val="P00Base"/>
    <w:uiPriority w:val="99"/>
    <w:rsid w:val="005C29C0"/>
    <w:pPr>
      <w:keepNext/>
      <w:pBdr>
        <w:top w:val="single" w:sz="12" w:space="1" w:color="auto"/>
      </w:pBdr>
      <w:spacing w:before="180" w:after="180"/>
    </w:pPr>
    <w:rPr>
      <w:b/>
      <w:sz w:val="28"/>
    </w:rPr>
  </w:style>
  <w:style w:type="paragraph" w:customStyle="1" w:styleId="P40H4">
    <w:name w:val="P40_H4"/>
    <w:basedOn w:val="P00Base"/>
    <w:next w:val="P00Base"/>
    <w:uiPriority w:val="99"/>
    <w:rsid w:val="005C29C0"/>
    <w:pPr>
      <w:keepNext/>
      <w:spacing w:before="60" w:after="60"/>
      <w:ind w:left="720"/>
    </w:pPr>
    <w:rPr>
      <w:b/>
    </w:rPr>
  </w:style>
  <w:style w:type="paragraph" w:customStyle="1" w:styleId="P40Text">
    <w:name w:val="P40_Text"/>
    <w:basedOn w:val="P00Base"/>
    <w:uiPriority w:val="99"/>
    <w:rsid w:val="005C29C0"/>
    <w:pPr>
      <w:spacing w:before="60" w:after="120"/>
      <w:ind w:left="720"/>
    </w:pPr>
  </w:style>
  <w:style w:type="paragraph" w:customStyle="1" w:styleId="P40Note">
    <w:name w:val="P40_Note"/>
    <w:basedOn w:val="P40Text"/>
    <w:next w:val="P00Base"/>
    <w:uiPriority w:val="99"/>
    <w:rsid w:val="005C29C0"/>
    <w:pPr>
      <w:keepNext/>
    </w:pPr>
    <w:rPr>
      <w:b/>
    </w:rPr>
  </w:style>
  <w:style w:type="paragraph" w:customStyle="1" w:styleId="P40NoteText">
    <w:name w:val="P40_Note_Text"/>
    <w:basedOn w:val="P00Base"/>
    <w:uiPriority w:val="99"/>
    <w:rsid w:val="005C29C0"/>
    <w:pPr>
      <w:keepNext/>
      <w:spacing w:before="60" w:after="120"/>
      <w:ind w:left="288"/>
    </w:pPr>
  </w:style>
  <w:style w:type="paragraph" w:customStyle="1" w:styleId="P40NumberedList">
    <w:name w:val="P40_Numbered_List"/>
    <w:basedOn w:val="P40Text"/>
    <w:uiPriority w:val="99"/>
    <w:rsid w:val="005C29C0"/>
    <w:pPr>
      <w:spacing w:before="120"/>
      <w:ind w:left="1080" w:hanging="360"/>
    </w:pPr>
  </w:style>
  <w:style w:type="paragraph" w:customStyle="1" w:styleId="P41AcountingTableColumn1">
    <w:name w:val="P41_AcountingTable_Column_1"/>
    <w:basedOn w:val="P00Base"/>
    <w:next w:val="P00Base"/>
    <w:uiPriority w:val="99"/>
    <w:rsid w:val="005C29C0"/>
    <w:pPr>
      <w:spacing w:before="60" w:after="120" w:line="480" w:lineRule="auto"/>
    </w:pPr>
    <w:rPr>
      <w:b/>
    </w:rPr>
  </w:style>
  <w:style w:type="paragraph" w:customStyle="1" w:styleId="P41BodyTextTable">
    <w:name w:val="P41_BodyText_Table"/>
    <w:basedOn w:val="P40Text"/>
    <w:uiPriority w:val="99"/>
    <w:rsid w:val="005C29C0"/>
    <w:pPr>
      <w:ind w:left="0"/>
    </w:pPr>
  </w:style>
  <w:style w:type="paragraph" w:customStyle="1" w:styleId="P00Bullets">
    <w:name w:val="P00_Bullets"/>
    <w:basedOn w:val="Normal"/>
    <w:uiPriority w:val="99"/>
    <w:rsid w:val="005C29C0"/>
    <w:pPr>
      <w:tabs>
        <w:tab w:val="num" w:pos="360"/>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uiPriority w:val="99"/>
    <w:rsid w:val="005C29C0"/>
    <w:pPr>
      <w:keepNext/>
      <w:spacing w:before="120"/>
    </w:pPr>
    <w:rPr>
      <w:b/>
    </w:rPr>
  </w:style>
  <w:style w:type="paragraph" w:customStyle="1" w:styleId="P41H1">
    <w:name w:val="P41_H1"/>
    <w:basedOn w:val="P00Base"/>
    <w:next w:val="P00Base"/>
    <w:uiPriority w:val="99"/>
    <w:rsid w:val="005C29C0"/>
    <w:pPr>
      <w:spacing w:before="120" w:after="120"/>
      <w:jc w:val="center"/>
    </w:pPr>
    <w:rPr>
      <w:b/>
      <w:color w:val="FFFFFF"/>
      <w:sz w:val="32"/>
    </w:rPr>
  </w:style>
  <w:style w:type="paragraph" w:customStyle="1" w:styleId="P41H2">
    <w:name w:val="P41_H2"/>
    <w:basedOn w:val="P00Base"/>
    <w:next w:val="P00Base"/>
    <w:uiPriority w:val="99"/>
    <w:rsid w:val="005C29C0"/>
    <w:pPr>
      <w:keepNext/>
      <w:pBdr>
        <w:top w:val="single" w:sz="12" w:space="1" w:color="auto"/>
      </w:pBdr>
      <w:spacing w:before="180" w:after="180"/>
    </w:pPr>
    <w:rPr>
      <w:b/>
      <w:sz w:val="28"/>
    </w:rPr>
  </w:style>
  <w:style w:type="paragraph" w:customStyle="1" w:styleId="P41TableAssets">
    <w:name w:val="P41_Table_Assets"/>
    <w:basedOn w:val="P00Base"/>
    <w:next w:val="P00Base"/>
    <w:uiPriority w:val="99"/>
    <w:rsid w:val="005C29C0"/>
    <w:pPr>
      <w:spacing w:line="480" w:lineRule="auto"/>
    </w:pPr>
    <w:rPr>
      <w:b/>
    </w:rPr>
  </w:style>
  <w:style w:type="paragraph" w:customStyle="1" w:styleId="P41TableDefinitions">
    <w:name w:val="P41_Table_Definitions"/>
    <w:basedOn w:val="P00Base"/>
    <w:next w:val="P40Text"/>
    <w:uiPriority w:val="99"/>
    <w:rsid w:val="005C29C0"/>
    <w:pPr>
      <w:spacing w:before="60" w:after="120"/>
      <w:ind w:left="720"/>
    </w:pPr>
    <w:rPr>
      <w:b/>
    </w:rPr>
  </w:style>
  <w:style w:type="paragraph" w:customStyle="1" w:styleId="P41TableScheduleHeading">
    <w:name w:val="P41_Table_Schedule_Heading"/>
    <w:basedOn w:val="P00Base"/>
    <w:next w:val="P00Base"/>
    <w:uiPriority w:val="99"/>
    <w:rsid w:val="005C29C0"/>
    <w:pPr>
      <w:shd w:val="pct50" w:color="auto" w:fill="FFFFFF"/>
      <w:jc w:val="center"/>
    </w:pPr>
    <w:rPr>
      <w:b/>
      <w:color w:val="FFFFFF"/>
      <w:sz w:val="28"/>
    </w:rPr>
  </w:style>
  <w:style w:type="paragraph" w:customStyle="1" w:styleId="P41TableHeading1">
    <w:name w:val="P41_TableHeading1"/>
    <w:basedOn w:val="P00Base"/>
    <w:next w:val="P00Base"/>
    <w:uiPriority w:val="99"/>
    <w:rsid w:val="005C29C0"/>
    <w:pPr>
      <w:jc w:val="center"/>
    </w:pPr>
    <w:rPr>
      <w:b/>
    </w:rPr>
  </w:style>
  <w:style w:type="paragraph" w:customStyle="1" w:styleId="Style1">
    <w:name w:val="Style1"/>
    <w:basedOn w:val="Normal"/>
    <w:uiPriority w:val="99"/>
    <w:rsid w:val="005C29C0"/>
    <w:pPr>
      <w:numPr>
        <w:numId w:val="2"/>
      </w:numPr>
    </w:pPr>
    <w:rPr>
      <w:sz w:val="20"/>
      <w:szCs w:val="20"/>
    </w:rPr>
  </w:style>
  <w:style w:type="paragraph" w:customStyle="1" w:styleId="P00BulletsSub">
    <w:name w:val="P00_Bullets_Sub"/>
    <w:basedOn w:val="Normal"/>
    <w:uiPriority w:val="99"/>
    <w:rsid w:val="005C29C0"/>
    <w:pPr>
      <w:tabs>
        <w:tab w:val="num" w:pos="360"/>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uiPriority w:val="99"/>
    <w:rsid w:val="005C29C0"/>
    <w:pPr>
      <w:numPr>
        <w:numId w:val="3"/>
      </w:numPr>
      <w:spacing w:before="60" w:after="60"/>
    </w:pPr>
    <w:rPr>
      <w:rFonts w:ascii="Arial" w:hAnsi="Arial"/>
      <w:noProof/>
      <w:sz w:val="20"/>
      <w:szCs w:val="20"/>
    </w:rPr>
  </w:style>
  <w:style w:type="paragraph" w:customStyle="1" w:styleId="P01Bullets">
    <w:name w:val="P01_Bullets"/>
    <w:basedOn w:val="P00Bullets"/>
    <w:uiPriority w:val="99"/>
    <w:rsid w:val="005C29C0"/>
    <w:pPr>
      <w:numPr>
        <w:numId w:val="4"/>
      </w:numPr>
    </w:pPr>
  </w:style>
  <w:style w:type="paragraph" w:customStyle="1" w:styleId="P01BulletsSub">
    <w:name w:val="P01_Bullets_Sub"/>
    <w:basedOn w:val="P00BulletsSub"/>
    <w:rsid w:val="005C29C0"/>
    <w:pPr>
      <w:numPr>
        <w:numId w:val="5"/>
      </w:numPr>
    </w:pPr>
  </w:style>
  <w:style w:type="paragraph" w:customStyle="1" w:styleId="P01BulletsSubSub">
    <w:name w:val="P01_Bullets_SubSub"/>
    <w:basedOn w:val="P00BulletsSubSub"/>
    <w:uiPriority w:val="99"/>
    <w:rsid w:val="005C29C0"/>
    <w:pPr>
      <w:numPr>
        <w:numId w:val="6"/>
      </w:numPr>
      <w:tabs>
        <w:tab w:val="clear" w:pos="1728"/>
        <w:tab w:val="num" w:pos="360"/>
      </w:tabs>
      <w:ind w:left="360" w:hanging="360"/>
    </w:pPr>
  </w:style>
  <w:style w:type="paragraph" w:customStyle="1" w:styleId="P01Bullets2">
    <w:name w:val="P01_Bullets_2"/>
    <w:basedOn w:val="P01Bullets"/>
    <w:uiPriority w:val="99"/>
    <w:rsid w:val="005C29C0"/>
    <w:pPr>
      <w:numPr>
        <w:numId w:val="7"/>
      </w:numPr>
      <w:tabs>
        <w:tab w:val="clear" w:pos="1296"/>
        <w:tab w:val="num" w:pos="720"/>
      </w:tabs>
      <w:ind w:left="720" w:hanging="360"/>
    </w:pPr>
  </w:style>
  <w:style w:type="paragraph" w:customStyle="1" w:styleId="P01BulletsSub2">
    <w:name w:val="P01_Bullets_Sub_2"/>
    <w:basedOn w:val="P01BulletsSub"/>
    <w:uiPriority w:val="99"/>
    <w:rsid w:val="005C29C0"/>
    <w:pPr>
      <w:numPr>
        <w:numId w:val="8"/>
      </w:numPr>
      <w:tabs>
        <w:tab w:val="clear" w:pos="1728"/>
        <w:tab w:val="num" w:pos="720"/>
      </w:tabs>
      <w:ind w:left="720" w:hanging="360"/>
    </w:pPr>
  </w:style>
  <w:style w:type="paragraph" w:customStyle="1" w:styleId="P01BulletsSubSub2">
    <w:name w:val="P01_Bullets_SubSub_2"/>
    <w:basedOn w:val="P01BulletsSubSub"/>
    <w:uiPriority w:val="99"/>
    <w:rsid w:val="005C29C0"/>
    <w:pPr>
      <w:numPr>
        <w:numId w:val="9"/>
      </w:numPr>
      <w:tabs>
        <w:tab w:val="clear" w:pos="2160"/>
        <w:tab w:val="num" w:pos="720"/>
      </w:tabs>
      <w:ind w:left="720" w:hanging="360"/>
    </w:pPr>
  </w:style>
  <w:style w:type="paragraph" w:styleId="BodyTextIndent2">
    <w:name w:val="Body Text Indent 2"/>
    <w:basedOn w:val="Normal"/>
    <w:link w:val="BodyTextIndent2Char"/>
    <w:uiPriority w:val="99"/>
    <w:rsid w:val="005C29C0"/>
    <w:pPr>
      <w:ind w:left="1440"/>
      <w:jc w:val="both"/>
    </w:pPr>
    <w:rPr>
      <w:i/>
      <w:sz w:val="20"/>
      <w:szCs w:val="20"/>
    </w:rPr>
  </w:style>
  <w:style w:type="character" w:customStyle="1" w:styleId="BodyTextIndent2Char">
    <w:name w:val="Body Text Indent 2 Char"/>
    <w:basedOn w:val="DefaultParagraphFont"/>
    <w:link w:val="BodyTextIndent2"/>
    <w:uiPriority w:val="99"/>
    <w:semiHidden/>
    <w:locked/>
    <w:rsid w:val="008D69F3"/>
    <w:rPr>
      <w:rFonts w:cs="Times New Roman"/>
      <w:sz w:val="24"/>
      <w:szCs w:val="24"/>
    </w:rPr>
  </w:style>
  <w:style w:type="paragraph" w:styleId="BlockText">
    <w:name w:val="Block Text"/>
    <w:basedOn w:val="Normal"/>
    <w:uiPriority w:val="99"/>
    <w:rsid w:val="005C29C0"/>
    <w:pPr>
      <w:ind w:left="720" w:right="1602"/>
    </w:pPr>
    <w:rPr>
      <w:i/>
      <w:szCs w:val="20"/>
    </w:rPr>
  </w:style>
  <w:style w:type="paragraph" w:styleId="Title">
    <w:name w:val="Title"/>
    <w:basedOn w:val="Normal"/>
    <w:link w:val="TitleChar"/>
    <w:uiPriority w:val="99"/>
    <w:qFormat/>
    <w:rsid w:val="005C29C0"/>
    <w:pPr>
      <w:jc w:val="center"/>
    </w:pPr>
    <w:rPr>
      <w:b/>
      <w:szCs w:val="20"/>
    </w:rPr>
  </w:style>
  <w:style w:type="character" w:customStyle="1" w:styleId="TitleChar">
    <w:name w:val="Title Char"/>
    <w:basedOn w:val="DefaultParagraphFont"/>
    <w:link w:val="Title"/>
    <w:uiPriority w:val="99"/>
    <w:locked/>
    <w:rsid w:val="008D69F3"/>
    <w:rPr>
      <w:rFonts w:ascii="Cambria" w:hAnsi="Cambria" w:cs="Times New Roman"/>
      <w:b/>
      <w:bCs/>
      <w:kern w:val="28"/>
      <w:sz w:val="32"/>
      <w:szCs w:val="32"/>
    </w:rPr>
  </w:style>
  <w:style w:type="paragraph" w:styleId="Subtitle">
    <w:name w:val="Subtitle"/>
    <w:basedOn w:val="Normal"/>
    <w:link w:val="SubtitleChar"/>
    <w:uiPriority w:val="99"/>
    <w:qFormat/>
    <w:rsid w:val="005C29C0"/>
    <w:rPr>
      <w:b/>
      <w:sz w:val="20"/>
      <w:szCs w:val="20"/>
    </w:rPr>
  </w:style>
  <w:style w:type="character" w:customStyle="1" w:styleId="SubtitleChar">
    <w:name w:val="Subtitle Char"/>
    <w:basedOn w:val="DefaultParagraphFont"/>
    <w:link w:val="Subtitle"/>
    <w:uiPriority w:val="99"/>
    <w:locked/>
    <w:rsid w:val="008D69F3"/>
    <w:rPr>
      <w:rFonts w:ascii="Cambria" w:hAnsi="Cambria" w:cs="Times New Roman"/>
      <w:sz w:val="24"/>
      <w:szCs w:val="24"/>
    </w:rPr>
  </w:style>
  <w:style w:type="character" w:styleId="Hyperlink">
    <w:name w:val="Hyperlink"/>
    <w:basedOn w:val="DefaultParagraphFont"/>
    <w:uiPriority w:val="99"/>
    <w:rsid w:val="005C29C0"/>
    <w:rPr>
      <w:rFonts w:cs="Times New Roman"/>
      <w:color w:val="0000FF"/>
      <w:u w:val="single"/>
    </w:rPr>
  </w:style>
  <w:style w:type="paragraph" w:styleId="BodyTextIndent3">
    <w:name w:val="Body Text Indent 3"/>
    <w:basedOn w:val="Normal"/>
    <w:link w:val="BodyTextIndent3Char"/>
    <w:uiPriority w:val="99"/>
    <w:rsid w:val="005C29C0"/>
    <w:pPr>
      <w:ind w:left="720"/>
    </w:pPr>
    <w:rPr>
      <w:szCs w:val="20"/>
    </w:rPr>
  </w:style>
  <w:style w:type="character" w:customStyle="1" w:styleId="BodyTextIndent3Char">
    <w:name w:val="Body Text Indent 3 Char"/>
    <w:basedOn w:val="DefaultParagraphFont"/>
    <w:link w:val="BodyTextIndent3"/>
    <w:uiPriority w:val="99"/>
    <w:semiHidden/>
    <w:locked/>
    <w:rsid w:val="008D69F3"/>
    <w:rPr>
      <w:rFonts w:cs="Times New Roman"/>
      <w:sz w:val="16"/>
      <w:szCs w:val="16"/>
    </w:rPr>
  </w:style>
  <w:style w:type="paragraph" w:styleId="FootnoteText">
    <w:name w:val="footnote text"/>
    <w:basedOn w:val="Normal"/>
    <w:link w:val="FootnoteTextChar"/>
    <w:uiPriority w:val="99"/>
    <w:semiHidden/>
    <w:rsid w:val="005C29C0"/>
    <w:rPr>
      <w:sz w:val="20"/>
      <w:szCs w:val="20"/>
    </w:rPr>
  </w:style>
  <w:style w:type="character" w:customStyle="1" w:styleId="FootnoteTextChar">
    <w:name w:val="Footnote Text Char"/>
    <w:basedOn w:val="DefaultParagraphFont"/>
    <w:link w:val="FootnoteText"/>
    <w:uiPriority w:val="99"/>
    <w:semiHidden/>
    <w:locked/>
    <w:rsid w:val="008D69F3"/>
    <w:rPr>
      <w:rFonts w:cs="Times New Roman"/>
      <w:sz w:val="20"/>
      <w:szCs w:val="20"/>
    </w:rPr>
  </w:style>
  <w:style w:type="character" w:styleId="FootnoteReference">
    <w:name w:val="footnote reference"/>
    <w:basedOn w:val="DefaultParagraphFont"/>
    <w:rsid w:val="005C29C0"/>
    <w:rPr>
      <w:rFonts w:cs="Times New Roman"/>
      <w:vertAlign w:val="superscript"/>
    </w:rPr>
  </w:style>
  <w:style w:type="character" w:styleId="FollowedHyperlink">
    <w:name w:val="FollowedHyperlink"/>
    <w:basedOn w:val="DefaultParagraphFont"/>
    <w:uiPriority w:val="99"/>
    <w:rsid w:val="005C29C0"/>
    <w:rPr>
      <w:rFonts w:cs="Times New Roman"/>
      <w:color w:val="800080"/>
      <w:u w:val="single"/>
    </w:rPr>
  </w:style>
  <w:style w:type="paragraph" w:styleId="NormalWeb">
    <w:name w:val="Normal (Web)"/>
    <w:basedOn w:val="Normal"/>
    <w:uiPriority w:val="99"/>
    <w:rsid w:val="005C29C0"/>
    <w:pPr>
      <w:spacing w:before="100" w:beforeAutospacing="1" w:after="100" w:afterAutospacing="1"/>
    </w:pPr>
    <w:rPr>
      <w:rFonts w:ascii="Arial Unicode MS" w:eastAsia="Arial Unicode MS" w:cs="Arial Unicode MS"/>
    </w:rPr>
  </w:style>
  <w:style w:type="paragraph" w:styleId="BalloonText">
    <w:name w:val="Balloon Text"/>
    <w:basedOn w:val="Normal"/>
    <w:link w:val="BalloonTextChar"/>
    <w:uiPriority w:val="99"/>
    <w:semiHidden/>
    <w:rsid w:val="00B523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9F3"/>
    <w:rPr>
      <w:rFonts w:cs="Times New Roman"/>
      <w:sz w:val="2"/>
    </w:rPr>
  </w:style>
  <w:style w:type="table" w:styleId="TableGrid">
    <w:name w:val="Table Grid"/>
    <w:basedOn w:val="TableNormal"/>
    <w:uiPriority w:val="99"/>
    <w:rsid w:val="00D157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06461"/>
    <w:rPr>
      <w:rFonts w:cs="Times New Roman"/>
      <w:sz w:val="16"/>
      <w:szCs w:val="16"/>
    </w:rPr>
  </w:style>
  <w:style w:type="paragraph" w:styleId="CommentText">
    <w:name w:val="annotation text"/>
    <w:basedOn w:val="Normal"/>
    <w:link w:val="CommentTextChar"/>
    <w:uiPriority w:val="99"/>
    <w:semiHidden/>
    <w:rsid w:val="00406461"/>
    <w:rPr>
      <w:sz w:val="20"/>
      <w:szCs w:val="20"/>
    </w:rPr>
  </w:style>
  <w:style w:type="character" w:customStyle="1" w:styleId="CommentTextChar">
    <w:name w:val="Comment Text Char"/>
    <w:basedOn w:val="DefaultParagraphFont"/>
    <w:link w:val="CommentText"/>
    <w:uiPriority w:val="99"/>
    <w:semiHidden/>
    <w:locked/>
    <w:rsid w:val="008D69F3"/>
    <w:rPr>
      <w:rFonts w:cs="Times New Roman"/>
      <w:sz w:val="20"/>
      <w:szCs w:val="20"/>
    </w:rPr>
  </w:style>
  <w:style w:type="paragraph" w:styleId="CommentSubject">
    <w:name w:val="annotation subject"/>
    <w:basedOn w:val="CommentText"/>
    <w:next w:val="CommentText"/>
    <w:link w:val="CommentSubjectChar"/>
    <w:uiPriority w:val="99"/>
    <w:semiHidden/>
    <w:rsid w:val="00406461"/>
    <w:rPr>
      <w:b/>
      <w:bCs/>
    </w:rPr>
  </w:style>
  <w:style w:type="character" w:customStyle="1" w:styleId="CommentSubjectChar">
    <w:name w:val="Comment Subject Char"/>
    <w:basedOn w:val="CommentTextChar"/>
    <w:link w:val="CommentSubject"/>
    <w:uiPriority w:val="99"/>
    <w:semiHidden/>
    <w:locked/>
    <w:rsid w:val="008D69F3"/>
    <w:rPr>
      <w:rFonts w:cs="Times New Roman"/>
      <w:b/>
      <w:bCs/>
      <w:sz w:val="20"/>
      <w:szCs w:val="20"/>
    </w:rPr>
  </w:style>
  <w:style w:type="paragraph" w:styleId="DocumentMap">
    <w:name w:val="Document Map"/>
    <w:basedOn w:val="Normal"/>
    <w:link w:val="DocumentMapChar"/>
    <w:uiPriority w:val="99"/>
    <w:semiHidden/>
    <w:rsid w:val="008E24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69F3"/>
    <w:rPr>
      <w:rFonts w:cs="Times New Roman"/>
      <w:sz w:val="2"/>
    </w:rPr>
  </w:style>
  <w:style w:type="paragraph" w:customStyle="1" w:styleId="Default">
    <w:name w:val="Default"/>
    <w:rsid w:val="00C80FE1"/>
    <w:pPr>
      <w:widowControl w:val="0"/>
      <w:autoSpaceDE w:val="0"/>
      <w:autoSpaceDN w:val="0"/>
      <w:adjustRightInd w:val="0"/>
    </w:pPr>
    <w:rPr>
      <w:color w:val="000000"/>
      <w:sz w:val="24"/>
      <w:szCs w:val="24"/>
    </w:rPr>
  </w:style>
  <w:style w:type="paragraph" w:styleId="ListParagraph">
    <w:name w:val="List Paragraph"/>
    <w:basedOn w:val="Normal"/>
    <w:uiPriority w:val="99"/>
    <w:qFormat/>
    <w:rsid w:val="00C80FE1"/>
    <w:pPr>
      <w:ind w:left="720"/>
    </w:pPr>
  </w:style>
  <w:style w:type="character" w:customStyle="1" w:styleId="bodytext1">
    <w:name w:val="body_text1"/>
    <w:basedOn w:val="DefaultParagraphFont"/>
    <w:uiPriority w:val="99"/>
    <w:rsid w:val="0091698B"/>
    <w:rPr>
      <w:rFonts w:ascii="Arial" w:hAnsi="Arial" w:cs="Arial"/>
      <w:color w:val="000000"/>
      <w:sz w:val="20"/>
      <w:szCs w:val="20"/>
    </w:rPr>
  </w:style>
  <w:style w:type="character" w:styleId="Strong">
    <w:name w:val="Strong"/>
    <w:basedOn w:val="DefaultParagraphFont"/>
    <w:uiPriority w:val="22"/>
    <w:qFormat/>
    <w:locked/>
    <w:rsid w:val="006B26D6"/>
    <w:rPr>
      <w:b/>
      <w:bCs/>
    </w:rPr>
  </w:style>
  <w:style w:type="character" w:styleId="Emphasis">
    <w:name w:val="Emphasis"/>
    <w:basedOn w:val="DefaultParagraphFont"/>
    <w:uiPriority w:val="20"/>
    <w:qFormat/>
    <w:locked/>
    <w:rsid w:val="006B2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15B8"/>
    <w:rPr>
      <w:sz w:val="24"/>
      <w:szCs w:val="24"/>
    </w:rPr>
  </w:style>
  <w:style w:type="paragraph" w:styleId="Heading1">
    <w:name w:val="heading 1"/>
    <w:basedOn w:val="Normal"/>
    <w:next w:val="Normal"/>
    <w:link w:val="Heading1Char"/>
    <w:uiPriority w:val="99"/>
    <w:qFormat/>
    <w:rsid w:val="005C29C0"/>
    <w:pPr>
      <w:keepNext/>
      <w:jc w:val="center"/>
      <w:outlineLvl w:val="0"/>
    </w:pPr>
    <w:rPr>
      <w:rFonts w:ascii="Palatino Linotype" w:hAnsi="Palatino Linotype" w:cs="Arial"/>
      <w:b/>
      <w:smallCaps/>
    </w:rPr>
  </w:style>
  <w:style w:type="paragraph" w:styleId="Heading2">
    <w:name w:val="heading 2"/>
    <w:basedOn w:val="Normal"/>
    <w:next w:val="Normal"/>
    <w:link w:val="Heading2Char"/>
    <w:uiPriority w:val="99"/>
    <w:qFormat/>
    <w:rsid w:val="005C29C0"/>
    <w:pPr>
      <w:keepNext/>
      <w:outlineLvl w:val="1"/>
    </w:pPr>
    <w:rPr>
      <w:rFonts w:ascii="Palatino Linotype" w:hAnsi="Palatino Linotype"/>
      <w:b/>
      <w:bCs/>
      <w:sz w:val="12"/>
    </w:rPr>
  </w:style>
  <w:style w:type="paragraph" w:styleId="Heading3">
    <w:name w:val="heading 3"/>
    <w:basedOn w:val="Normal"/>
    <w:next w:val="Normal"/>
    <w:link w:val="Heading3Char"/>
    <w:uiPriority w:val="99"/>
    <w:qFormat/>
    <w:rsid w:val="005C29C0"/>
    <w:pPr>
      <w:keepNext/>
      <w:outlineLvl w:val="2"/>
    </w:pPr>
    <w:rPr>
      <w:rFonts w:ascii="Palatino Linotype" w:hAnsi="Palatino Linotype" w:cs="Arial"/>
      <w:b/>
      <w:bCs/>
      <w:smallCaps/>
    </w:rPr>
  </w:style>
  <w:style w:type="paragraph" w:styleId="Heading4">
    <w:name w:val="heading 4"/>
    <w:basedOn w:val="Normal"/>
    <w:next w:val="Normal"/>
    <w:link w:val="Heading4Char"/>
    <w:uiPriority w:val="99"/>
    <w:qFormat/>
    <w:rsid w:val="005C29C0"/>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link w:val="Heading5Char"/>
    <w:uiPriority w:val="99"/>
    <w:qFormat/>
    <w:rsid w:val="005C29C0"/>
    <w:pPr>
      <w:keepNext/>
      <w:numPr>
        <w:ilvl w:val="12"/>
      </w:numPr>
      <w:tabs>
        <w:tab w:val="left" w:pos="720"/>
      </w:tabs>
      <w:ind w:left="1440"/>
      <w:outlineLvl w:val="4"/>
    </w:pPr>
    <w:rPr>
      <w:szCs w:val="20"/>
    </w:rPr>
  </w:style>
  <w:style w:type="paragraph" w:styleId="Heading6">
    <w:name w:val="heading 6"/>
    <w:basedOn w:val="Normal"/>
    <w:next w:val="Normal"/>
    <w:link w:val="Heading6Char"/>
    <w:uiPriority w:val="99"/>
    <w:qFormat/>
    <w:rsid w:val="005C29C0"/>
    <w:pPr>
      <w:keepNext/>
      <w:outlineLvl w:val="5"/>
    </w:pPr>
    <w:rPr>
      <w:b/>
      <w:i/>
      <w:iCs/>
      <w:szCs w:val="20"/>
    </w:rPr>
  </w:style>
  <w:style w:type="paragraph" w:styleId="Heading7">
    <w:name w:val="heading 7"/>
    <w:basedOn w:val="Normal"/>
    <w:next w:val="Normal"/>
    <w:link w:val="Heading7Char"/>
    <w:uiPriority w:val="99"/>
    <w:qFormat/>
    <w:rsid w:val="005C29C0"/>
    <w:pPr>
      <w:keepNext/>
      <w:jc w:val="both"/>
      <w:outlineLvl w:val="6"/>
    </w:pPr>
    <w:rPr>
      <w:i/>
      <w:iCs/>
      <w:szCs w:val="20"/>
    </w:rPr>
  </w:style>
  <w:style w:type="paragraph" w:styleId="Heading8">
    <w:name w:val="heading 8"/>
    <w:basedOn w:val="Normal"/>
    <w:next w:val="Normal"/>
    <w:link w:val="Heading8Char"/>
    <w:uiPriority w:val="99"/>
    <w:qFormat/>
    <w:rsid w:val="005C29C0"/>
    <w:pPr>
      <w:keepNext/>
      <w:outlineLvl w:val="7"/>
    </w:pPr>
    <w:rPr>
      <w:i/>
      <w:iCs/>
      <w:sz w:val="16"/>
      <w:szCs w:val="20"/>
    </w:rPr>
  </w:style>
  <w:style w:type="paragraph" w:styleId="Heading9">
    <w:name w:val="heading 9"/>
    <w:basedOn w:val="Normal"/>
    <w:next w:val="Normal"/>
    <w:link w:val="Heading9Char"/>
    <w:uiPriority w:val="99"/>
    <w:qFormat/>
    <w:rsid w:val="005C29C0"/>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9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D69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69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D69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D69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D69F3"/>
    <w:rPr>
      <w:rFonts w:ascii="Calibri" w:hAnsi="Calibri" w:cs="Times New Roman"/>
      <w:b/>
      <w:bCs/>
    </w:rPr>
  </w:style>
  <w:style w:type="character" w:customStyle="1" w:styleId="Heading7Char">
    <w:name w:val="Heading 7 Char"/>
    <w:basedOn w:val="DefaultParagraphFont"/>
    <w:link w:val="Heading7"/>
    <w:uiPriority w:val="99"/>
    <w:semiHidden/>
    <w:locked/>
    <w:rsid w:val="008D69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D69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D69F3"/>
    <w:rPr>
      <w:rFonts w:ascii="Cambria" w:hAnsi="Cambria" w:cs="Times New Roman"/>
    </w:rPr>
  </w:style>
  <w:style w:type="paragraph" w:customStyle="1" w:styleId="P00Base">
    <w:name w:val="P00_Base"/>
    <w:uiPriority w:val="99"/>
    <w:rsid w:val="005C29C0"/>
    <w:rPr>
      <w:rFonts w:ascii="Arial" w:hAnsi="Arial"/>
      <w:sz w:val="20"/>
      <w:szCs w:val="20"/>
    </w:rPr>
  </w:style>
  <w:style w:type="paragraph" w:customStyle="1" w:styleId="P40H1Text">
    <w:name w:val="P40_H1_Text"/>
    <w:basedOn w:val="P00Base"/>
    <w:next w:val="P00Base"/>
    <w:uiPriority w:val="99"/>
    <w:rsid w:val="005C29C0"/>
    <w:rPr>
      <w:b/>
    </w:rPr>
  </w:style>
  <w:style w:type="paragraph" w:customStyle="1" w:styleId="P41TableSubTitle">
    <w:name w:val="P41_Table_SubTitle"/>
    <w:basedOn w:val="P00Base"/>
    <w:next w:val="P00Base"/>
    <w:uiPriority w:val="99"/>
    <w:rsid w:val="005C29C0"/>
    <w:pPr>
      <w:jc w:val="right"/>
    </w:pPr>
    <w:rPr>
      <w:b/>
    </w:rPr>
  </w:style>
  <w:style w:type="paragraph" w:styleId="Header">
    <w:name w:val="header"/>
    <w:basedOn w:val="Normal"/>
    <w:link w:val="HeaderChar"/>
    <w:uiPriority w:val="99"/>
    <w:rsid w:val="005C29C0"/>
    <w:pPr>
      <w:tabs>
        <w:tab w:val="center" w:pos="4320"/>
        <w:tab w:val="right" w:pos="8640"/>
      </w:tabs>
    </w:pPr>
  </w:style>
  <w:style w:type="character" w:customStyle="1" w:styleId="HeaderChar">
    <w:name w:val="Header Char"/>
    <w:basedOn w:val="DefaultParagraphFont"/>
    <w:link w:val="Header"/>
    <w:uiPriority w:val="99"/>
    <w:semiHidden/>
    <w:locked/>
    <w:rsid w:val="008D69F3"/>
    <w:rPr>
      <w:rFonts w:cs="Times New Roman"/>
      <w:sz w:val="24"/>
      <w:szCs w:val="24"/>
    </w:rPr>
  </w:style>
  <w:style w:type="paragraph" w:styleId="Footer">
    <w:name w:val="footer"/>
    <w:aliases w:val="P00_Footer_Left"/>
    <w:basedOn w:val="Normal"/>
    <w:link w:val="FooterChar"/>
    <w:uiPriority w:val="99"/>
    <w:rsid w:val="005C29C0"/>
    <w:pPr>
      <w:tabs>
        <w:tab w:val="center" w:pos="4320"/>
        <w:tab w:val="right" w:pos="8640"/>
      </w:tabs>
    </w:pPr>
  </w:style>
  <w:style w:type="character" w:customStyle="1" w:styleId="FooterChar">
    <w:name w:val="Footer Char"/>
    <w:aliases w:val="P00_Footer_Left Char"/>
    <w:basedOn w:val="DefaultParagraphFont"/>
    <w:link w:val="Footer"/>
    <w:uiPriority w:val="99"/>
    <w:semiHidden/>
    <w:locked/>
    <w:rsid w:val="008D69F3"/>
    <w:rPr>
      <w:rFonts w:cs="Times New Roman"/>
      <w:sz w:val="24"/>
      <w:szCs w:val="24"/>
    </w:rPr>
  </w:style>
  <w:style w:type="paragraph" w:customStyle="1" w:styleId="P00FooterRight">
    <w:name w:val="P00_Footer_Right"/>
    <w:basedOn w:val="P00Base"/>
    <w:uiPriority w:val="99"/>
    <w:rsid w:val="005C29C0"/>
    <w:pPr>
      <w:jc w:val="right"/>
    </w:pPr>
    <w:rPr>
      <w:sz w:val="18"/>
    </w:rPr>
  </w:style>
  <w:style w:type="paragraph" w:customStyle="1" w:styleId="P00FooterSmall">
    <w:name w:val="P00_Footer_Small"/>
    <w:basedOn w:val="Normal"/>
    <w:uiPriority w:val="99"/>
    <w:rsid w:val="005C29C0"/>
    <w:pPr>
      <w:spacing w:before="60"/>
      <w:jc w:val="center"/>
    </w:pPr>
    <w:rPr>
      <w:rFonts w:ascii="Arial" w:hAnsi="Arial"/>
      <w:sz w:val="16"/>
      <w:szCs w:val="20"/>
    </w:rPr>
  </w:style>
  <w:style w:type="character" w:styleId="PageNumber">
    <w:name w:val="page number"/>
    <w:basedOn w:val="DefaultParagraphFont"/>
    <w:uiPriority w:val="99"/>
    <w:rsid w:val="005C29C0"/>
    <w:rPr>
      <w:rFonts w:cs="Times New Roman"/>
    </w:rPr>
  </w:style>
  <w:style w:type="paragraph" w:styleId="BodyText">
    <w:name w:val="Body Text"/>
    <w:basedOn w:val="Normal"/>
    <w:link w:val="BodyTextChar"/>
    <w:uiPriority w:val="99"/>
    <w:rsid w:val="005C29C0"/>
    <w:pPr>
      <w:jc w:val="both"/>
    </w:pPr>
    <w:rPr>
      <w:b/>
      <w:sz w:val="20"/>
      <w:szCs w:val="20"/>
    </w:rPr>
  </w:style>
  <w:style w:type="character" w:customStyle="1" w:styleId="BodyTextChar">
    <w:name w:val="Body Text Char"/>
    <w:basedOn w:val="DefaultParagraphFont"/>
    <w:link w:val="BodyText"/>
    <w:uiPriority w:val="99"/>
    <w:semiHidden/>
    <w:locked/>
    <w:rsid w:val="008D69F3"/>
    <w:rPr>
      <w:rFonts w:cs="Times New Roman"/>
      <w:sz w:val="24"/>
      <w:szCs w:val="24"/>
    </w:rPr>
  </w:style>
  <w:style w:type="paragraph" w:styleId="BodyText3">
    <w:name w:val="Body Text 3"/>
    <w:basedOn w:val="Normal"/>
    <w:link w:val="BodyText3Char"/>
    <w:rsid w:val="005C29C0"/>
    <w:pPr>
      <w:jc w:val="both"/>
    </w:pPr>
    <w:rPr>
      <w:sz w:val="20"/>
      <w:szCs w:val="20"/>
    </w:rPr>
  </w:style>
  <w:style w:type="character" w:customStyle="1" w:styleId="BodyText3Char">
    <w:name w:val="Body Text 3 Char"/>
    <w:basedOn w:val="DefaultParagraphFont"/>
    <w:link w:val="BodyText3"/>
    <w:uiPriority w:val="99"/>
    <w:semiHidden/>
    <w:locked/>
    <w:rsid w:val="008D69F3"/>
    <w:rPr>
      <w:rFonts w:cs="Times New Roman"/>
      <w:sz w:val="16"/>
      <w:szCs w:val="16"/>
    </w:rPr>
  </w:style>
  <w:style w:type="paragraph" w:styleId="BodyText2">
    <w:name w:val="Body Text 2"/>
    <w:basedOn w:val="Normal"/>
    <w:link w:val="BodyText2Char"/>
    <w:uiPriority w:val="99"/>
    <w:rsid w:val="005C29C0"/>
    <w:pPr>
      <w:ind w:left="720"/>
    </w:pPr>
    <w:rPr>
      <w:sz w:val="20"/>
      <w:szCs w:val="20"/>
    </w:rPr>
  </w:style>
  <w:style w:type="character" w:customStyle="1" w:styleId="BodyText2Char">
    <w:name w:val="Body Text 2 Char"/>
    <w:basedOn w:val="DefaultParagraphFont"/>
    <w:link w:val="BodyText2"/>
    <w:uiPriority w:val="99"/>
    <w:semiHidden/>
    <w:locked/>
    <w:rsid w:val="008D69F3"/>
    <w:rPr>
      <w:rFonts w:cs="Times New Roman"/>
      <w:sz w:val="24"/>
      <w:szCs w:val="24"/>
    </w:rPr>
  </w:style>
  <w:style w:type="paragraph" w:customStyle="1" w:styleId="P40H3">
    <w:name w:val="P40_H3"/>
    <w:basedOn w:val="P00Base"/>
    <w:next w:val="P00Base"/>
    <w:uiPriority w:val="99"/>
    <w:rsid w:val="005C29C0"/>
    <w:pPr>
      <w:keepNext/>
      <w:spacing w:after="120"/>
    </w:pPr>
    <w:rPr>
      <w:b/>
      <w:sz w:val="24"/>
    </w:rPr>
  </w:style>
  <w:style w:type="paragraph" w:styleId="BodyTextIndent">
    <w:name w:val="Body Text Indent"/>
    <w:basedOn w:val="Normal"/>
    <w:link w:val="BodyTextIndentChar"/>
    <w:uiPriority w:val="99"/>
    <w:rsid w:val="005C29C0"/>
    <w:pPr>
      <w:ind w:left="720"/>
      <w:jc w:val="both"/>
    </w:pPr>
    <w:rPr>
      <w:sz w:val="20"/>
      <w:szCs w:val="20"/>
    </w:rPr>
  </w:style>
  <w:style w:type="character" w:customStyle="1" w:styleId="BodyTextIndentChar">
    <w:name w:val="Body Text Indent Char"/>
    <w:basedOn w:val="DefaultParagraphFont"/>
    <w:link w:val="BodyTextIndent"/>
    <w:uiPriority w:val="99"/>
    <w:semiHidden/>
    <w:locked/>
    <w:rsid w:val="008D69F3"/>
    <w:rPr>
      <w:rFonts w:cs="Times New Roman"/>
      <w:sz w:val="24"/>
      <w:szCs w:val="24"/>
    </w:rPr>
  </w:style>
  <w:style w:type="paragraph" w:customStyle="1" w:styleId="P00BlankPage">
    <w:name w:val="P00_Blank_Page"/>
    <w:basedOn w:val="Normal"/>
    <w:uiPriority w:val="99"/>
    <w:rsid w:val="005C29C0"/>
    <w:pPr>
      <w:pageBreakBefore/>
      <w:spacing w:before="5760"/>
      <w:jc w:val="center"/>
    </w:pPr>
    <w:rPr>
      <w:szCs w:val="20"/>
    </w:rPr>
  </w:style>
  <w:style w:type="paragraph" w:customStyle="1" w:styleId="P00FooterCenter">
    <w:name w:val="P00_Footer_Center"/>
    <w:basedOn w:val="Footer"/>
    <w:uiPriority w:val="99"/>
    <w:rsid w:val="005C29C0"/>
    <w:pPr>
      <w:tabs>
        <w:tab w:val="clear" w:pos="4320"/>
        <w:tab w:val="clear" w:pos="8640"/>
      </w:tabs>
      <w:jc w:val="center"/>
    </w:pPr>
    <w:rPr>
      <w:rFonts w:ascii="Arial" w:hAnsi="Arial"/>
      <w:sz w:val="22"/>
      <w:szCs w:val="20"/>
    </w:rPr>
  </w:style>
  <w:style w:type="paragraph" w:customStyle="1" w:styleId="P00HeaderLeft">
    <w:name w:val="P00_Header_Left"/>
    <w:basedOn w:val="Footer"/>
    <w:uiPriority w:val="99"/>
    <w:rsid w:val="005C29C0"/>
    <w:pPr>
      <w:tabs>
        <w:tab w:val="clear" w:pos="4320"/>
        <w:tab w:val="clear" w:pos="8640"/>
      </w:tabs>
    </w:pPr>
    <w:rPr>
      <w:rFonts w:ascii="Arial" w:hAnsi="Arial"/>
      <w:sz w:val="18"/>
      <w:szCs w:val="20"/>
    </w:rPr>
  </w:style>
  <w:style w:type="paragraph" w:customStyle="1" w:styleId="P00HeaderCenter">
    <w:name w:val="P00_Header_Center"/>
    <w:basedOn w:val="P00HeaderLeft"/>
    <w:uiPriority w:val="99"/>
    <w:rsid w:val="005C29C0"/>
    <w:pPr>
      <w:jc w:val="center"/>
    </w:pPr>
  </w:style>
  <w:style w:type="paragraph" w:customStyle="1" w:styleId="P00HeaderLeftBold">
    <w:name w:val="P00_Header_Left_Bold"/>
    <w:basedOn w:val="P00HeaderLeft"/>
    <w:uiPriority w:val="99"/>
    <w:rsid w:val="005C29C0"/>
    <w:rPr>
      <w:b/>
    </w:rPr>
  </w:style>
  <w:style w:type="paragraph" w:customStyle="1" w:styleId="P00HeaderRightBold">
    <w:name w:val="P00_Header_Right_Bold"/>
    <w:basedOn w:val="P00HeaderLeft"/>
    <w:uiPriority w:val="99"/>
    <w:rsid w:val="005C29C0"/>
    <w:pPr>
      <w:ind w:right="29"/>
      <w:jc w:val="right"/>
    </w:pPr>
    <w:rPr>
      <w:b/>
    </w:rPr>
  </w:style>
  <w:style w:type="paragraph" w:customStyle="1" w:styleId="P00HeaderRight">
    <w:name w:val="P00_Header_Right"/>
    <w:basedOn w:val="P00HeaderRightBold"/>
    <w:uiPriority w:val="99"/>
    <w:rsid w:val="005C29C0"/>
    <w:pPr>
      <w:ind w:right="0"/>
    </w:pPr>
    <w:rPr>
      <w:b w:val="0"/>
    </w:rPr>
  </w:style>
  <w:style w:type="paragraph" w:customStyle="1" w:styleId="P00HeaderRightNoBold">
    <w:name w:val="P00_Header_Right_NoBold"/>
    <w:basedOn w:val="P00HeaderRight"/>
    <w:uiPriority w:val="99"/>
    <w:rsid w:val="005C29C0"/>
    <w:rPr>
      <w:b/>
    </w:rPr>
  </w:style>
  <w:style w:type="paragraph" w:customStyle="1" w:styleId="P40AcountingTableColumn1">
    <w:name w:val="P40_AcountingTable_Column_1"/>
    <w:basedOn w:val="P00Base"/>
    <w:next w:val="P00Base"/>
    <w:uiPriority w:val="99"/>
    <w:rsid w:val="005C29C0"/>
    <w:pPr>
      <w:spacing w:before="60" w:after="120" w:line="480" w:lineRule="auto"/>
    </w:pPr>
    <w:rPr>
      <w:b/>
    </w:rPr>
  </w:style>
  <w:style w:type="paragraph" w:customStyle="1" w:styleId="P40Bullets">
    <w:name w:val="P40_Bullets"/>
    <w:basedOn w:val="P00Base"/>
    <w:uiPriority w:val="99"/>
    <w:rsid w:val="005C29C0"/>
    <w:pPr>
      <w:spacing w:before="60" w:after="120"/>
      <w:ind w:left="1080" w:hanging="360"/>
    </w:pPr>
  </w:style>
  <w:style w:type="paragraph" w:customStyle="1" w:styleId="P40BulletsNoIndent">
    <w:name w:val="P40_Bullets_No_Indent"/>
    <w:basedOn w:val="P00Base"/>
    <w:uiPriority w:val="99"/>
    <w:rsid w:val="005C29C0"/>
    <w:pPr>
      <w:numPr>
        <w:numId w:val="1"/>
      </w:numPr>
      <w:spacing w:before="60" w:after="120"/>
    </w:pPr>
  </w:style>
  <w:style w:type="paragraph" w:customStyle="1" w:styleId="P40GRFLOW">
    <w:name w:val="P40_GR_FLOW"/>
    <w:basedOn w:val="P00Base"/>
    <w:next w:val="P00Base"/>
    <w:uiPriority w:val="99"/>
    <w:rsid w:val="005C29C0"/>
    <w:pPr>
      <w:spacing w:before="120" w:after="120"/>
    </w:pPr>
  </w:style>
  <w:style w:type="paragraph" w:customStyle="1" w:styleId="P40H1">
    <w:name w:val="P40_H1"/>
    <w:basedOn w:val="P00Base"/>
    <w:next w:val="P00Base"/>
    <w:uiPriority w:val="99"/>
    <w:rsid w:val="005C29C0"/>
    <w:pPr>
      <w:keepNext/>
      <w:spacing w:before="120" w:after="120"/>
      <w:jc w:val="center"/>
    </w:pPr>
    <w:rPr>
      <w:b/>
      <w:color w:val="FFFFFF"/>
      <w:sz w:val="32"/>
    </w:rPr>
  </w:style>
  <w:style w:type="paragraph" w:customStyle="1" w:styleId="P40H2">
    <w:name w:val="P40_H2"/>
    <w:basedOn w:val="P00Base"/>
    <w:next w:val="P00Base"/>
    <w:uiPriority w:val="99"/>
    <w:rsid w:val="005C29C0"/>
    <w:pPr>
      <w:keepNext/>
      <w:pBdr>
        <w:top w:val="single" w:sz="12" w:space="1" w:color="auto"/>
      </w:pBdr>
      <w:spacing w:before="180" w:after="180"/>
    </w:pPr>
    <w:rPr>
      <w:b/>
      <w:sz w:val="28"/>
    </w:rPr>
  </w:style>
  <w:style w:type="paragraph" w:customStyle="1" w:styleId="P40H4">
    <w:name w:val="P40_H4"/>
    <w:basedOn w:val="P00Base"/>
    <w:next w:val="P00Base"/>
    <w:uiPriority w:val="99"/>
    <w:rsid w:val="005C29C0"/>
    <w:pPr>
      <w:keepNext/>
      <w:spacing w:before="60" w:after="60"/>
      <w:ind w:left="720"/>
    </w:pPr>
    <w:rPr>
      <w:b/>
    </w:rPr>
  </w:style>
  <w:style w:type="paragraph" w:customStyle="1" w:styleId="P40Text">
    <w:name w:val="P40_Text"/>
    <w:basedOn w:val="P00Base"/>
    <w:uiPriority w:val="99"/>
    <w:rsid w:val="005C29C0"/>
    <w:pPr>
      <w:spacing w:before="60" w:after="120"/>
      <w:ind w:left="720"/>
    </w:pPr>
  </w:style>
  <w:style w:type="paragraph" w:customStyle="1" w:styleId="P40Note">
    <w:name w:val="P40_Note"/>
    <w:basedOn w:val="P40Text"/>
    <w:next w:val="P00Base"/>
    <w:uiPriority w:val="99"/>
    <w:rsid w:val="005C29C0"/>
    <w:pPr>
      <w:keepNext/>
    </w:pPr>
    <w:rPr>
      <w:b/>
    </w:rPr>
  </w:style>
  <w:style w:type="paragraph" w:customStyle="1" w:styleId="P40NoteText">
    <w:name w:val="P40_Note_Text"/>
    <w:basedOn w:val="P00Base"/>
    <w:uiPriority w:val="99"/>
    <w:rsid w:val="005C29C0"/>
    <w:pPr>
      <w:keepNext/>
      <w:spacing w:before="60" w:after="120"/>
      <w:ind w:left="288"/>
    </w:pPr>
  </w:style>
  <w:style w:type="paragraph" w:customStyle="1" w:styleId="P40NumberedList">
    <w:name w:val="P40_Numbered_List"/>
    <w:basedOn w:val="P40Text"/>
    <w:uiPriority w:val="99"/>
    <w:rsid w:val="005C29C0"/>
    <w:pPr>
      <w:spacing w:before="120"/>
      <w:ind w:left="1080" w:hanging="360"/>
    </w:pPr>
  </w:style>
  <w:style w:type="paragraph" w:customStyle="1" w:styleId="P41AcountingTableColumn1">
    <w:name w:val="P41_AcountingTable_Column_1"/>
    <w:basedOn w:val="P00Base"/>
    <w:next w:val="P00Base"/>
    <w:uiPriority w:val="99"/>
    <w:rsid w:val="005C29C0"/>
    <w:pPr>
      <w:spacing w:before="60" w:after="120" w:line="480" w:lineRule="auto"/>
    </w:pPr>
    <w:rPr>
      <w:b/>
    </w:rPr>
  </w:style>
  <w:style w:type="paragraph" w:customStyle="1" w:styleId="P41BodyTextTable">
    <w:name w:val="P41_BodyText_Table"/>
    <w:basedOn w:val="P40Text"/>
    <w:uiPriority w:val="99"/>
    <w:rsid w:val="005C29C0"/>
    <w:pPr>
      <w:ind w:left="0"/>
    </w:pPr>
  </w:style>
  <w:style w:type="paragraph" w:customStyle="1" w:styleId="P00Bullets">
    <w:name w:val="P00_Bullets"/>
    <w:basedOn w:val="Normal"/>
    <w:uiPriority w:val="99"/>
    <w:rsid w:val="005C29C0"/>
    <w:pPr>
      <w:tabs>
        <w:tab w:val="num" w:pos="360"/>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uiPriority w:val="99"/>
    <w:rsid w:val="005C29C0"/>
    <w:pPr>
      <w:keepNext/>
      <w:spacing w:before="120"/>
    </w:pPr>
    <w:rPr>
      <w:b/>
    </w:rPr>
  </w:style>
  <w:style w:type="paragraph" w:customStyle="1" w:styleId="P41H1">
    <w:name w:val="P41_H1"/>
    <w:basedOn w:val="P00Base"/>
    <w:next w:val="P00Base"/>
    <w:uiPriority w:val="99"/>
    <w:rsid w:val="005C29C0"/>
    <w:pPr>
      <w:spacing w:before="120" w:after="120"/>
      <w:jc w:val="center"/>
    </w:pPr>
    <w:rPr>
      <w:b/>
      <w:color w:val="FFFFFF"/>
      <w:sz w:val="32"/>
    </w:rPr>
  </w:style>
  <w:style w:type="paragraph" w:customStyle="1" w:styleId="P41H2">
    <w:name w:val="P41_H2"/>
    <w:basedOn w:val="P00Base"/>
    <w:next w:val="P00Base"/>
    <w:uiPriority w:val="99"/>
    <w:rsid w:val="005C29C0"/>
    <w:pPr>
      <w:keepNext/>
      <w:pBdr>
        <w:top w:val="single" w:sz="12" w:space="1" w:color="auto"/>
      </w:pBdr>
      <w:spacing w:before="180" w:after="180"/>
    </w:pPr>
    <w:rPr>
      <w:b/>
      <w:sz w:val="28"/>
    </w:rPr>
  </w:style>
  <w:style w:type="paragraph" w:customStyle="1" w:styleId="P41TableAssets">
    <w:name w:val="P41_Table_Assets"/>
    <w:basedOn w:val="P00Base"/>
    <w:next w:val="P00Base"/>
    <w:uiPriority w:val="99"/>
    <w:rsid w:val="005C29C0"/>
    <w:pPr>
      <w:spacing w:line="480" w:lineRule="auto"/>
    </w:pPr>
    <w:rPr>
      <w:b/>
    </w:rPr>
  </w:style>
  <w:style w:type="paragraph" w:customStyle="1" w:styleId="P41TableDefinitions">
    <w:name w:val="P41_Table_Definitions"/>
    <w:basedOn w:val="P00Base"/>
    <w:next w:val="P40Text"/>
    <w:uiPriority w:val="99"/>
    <w:rsid w:val="005C29C0"/>
    <w:pPr>
      <w:spacing w:before="60" w:after="120"/>
      <w:ind w:left="720"/>
    </w:pPr>
    <w:rPr>
      <w:b/>
    </w:rPr>
  </w:style>
  <w:style w:type="paragraph" w:customStyle="1" w:styleId="P41TableScheduleHeading">
    <w:name w:val="P41_Table_Schedule_Heading"/>
    <w:basedOn w:val="P00Base"/>
    <w:next w:val="P00Base"/>
    <w:uiPriority w:val="99"/>
    <w:rsid w:val="005C29C0"/>
    <w:pPr>
      <w:shd w:val="pct50" w:color="auto" w:fill="FFFFFF"/>
      <w:jc w:val="center"/>
    </w:pPr>
    <w:rPr>
      <w:b/>
      <w:color w:val="FFFFFF"/>
      <w:sz w:val="28"/>
    </w:rPr>
  </w:style>
  <w:style w:type="paragraph" w:customStyle="1" w:styleId="P41TableHeading1">
    <w:name w:val="P41_TableHeading1"/>
    <w:basedOn w:val="P00Base"/>
    <w:next w:val="P00Base"/>
    <w:uiPriority w:val="99"/>
    <w:rsid w:val="005C29C0"/>
    <w:pPr>
      <w:jc w:val="center"/>
    </w:pPr>
    <w:rPr>
      <w:b/>
    </w:rPr>
  </w:style>
  <w:style w:type="paragraph" w:customStyle="1" w:styleId="Style1">
    <w:name w:val="Style1"/>
    <w:basedOn w:val="Normal"/>
    <w:uiPriority w:val="99"/>
    <w:rsid w:val="005C29C0"/>
    <w:pPr>
      <w:numPr>
        <w:numId w:val="2"/>
      </w:numPr>
    </w:pPr>
    <w:rPr>
      <w:sz w:val="20"/>
      <w:szCs w:val="20"/>
    </w:rPr>
  </w:style>
  <w:style w:type="paragraph" w:customStyle="1" w:styleId="P00BulletsSub">
    <w:name w:val="P00_Bullets_Sub"/>
    <w:basedOn w:val="Normal"/>
    <w:uiPriority w:val="99"/>
    <w:rsid w:val="005C29C0"/>
    <w:pPr>
      <w:tabs>
        <w:tab w:val="num" w:pos="360"/>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uiPriority w:val="99"/>
    <w:rsid w:val="005C29C0"/>
    <w:pPr>
      <w:numPr>
        <w:numId w:val="3"/>
      </w:numPr>
      <w:spacing w:before="60" w:after="60"/>
    </w:pPr>
    <w:rPr>
      <w:rFonts w:ascii="Arial" w:hAnsi="Arial"/>
      <w:noProof/>
      <w:sz w:val="20"/>
      <w:szCs w:val="20"/>
    </w:rPr>
  </w:style>
  <w:style w:type="paragraph" w:customStyle="1" w:styleId="P01Bullets">
    <w:name w:val="P01_Bullets"/>
    <w:basedOn w:val="P00Bullets"/>
    <w:uiPriority w:val="99"/>
    <w:rsid w:val="005C29C0"/>
    <w:pPr>
      <w:numPr>
        <w:numId w:val="4"/>
      </w:numPr>
    </w:pPr>
  </w:style>
  <w:style w:type="paragraph" w:customStyle="1" w:styleId="P01BulletsSub">
    <w:name w:val="P01_Bullets_Sub"/>
    <w:basedOn w:val="P00BulletsSub"/>
    <w:rsid w:val="005C29C0"/>
    <w:pPr>
      <w:numPr>
        <w:numId w:val="5"/>
      </w:numPr>
    </w:pPr>
  </w:style>
  <w:style w:type="paragraph" w:customStyle="1" w:styleId="P01BulletsSubSub">
    <w:name w:val="P01_Bullets_SubSub"/>
    <w:basedOn w:val="P00BulletsSubSub"/>
    <w:uiPriority w:val="99"/>
    <w:rsid w:val="005C29C0"/>
    <w:pPr>
      <w:numPr>
        <w:numId w:val="6"/>
      </w:numPr>
      <w:tabs>
        <w:tab w:val="clear" w:pos="1728"/>
        <w:tab w:val="num" w:pos="360"/>
      </w:tabs>
      <w:ind w:left="360" w:hanging="360"/>
    </w:pPr>
  </w:style>
  <w:style w:type="paragraph" w:customStyle="1" w:styleId="P01Bullets2">
    <w:name w:val="P01_Bullets_2"/>
    <w:basedOn w:val="P01Bullets"/>
    <w:uiPriority w:val="99"/>
    <w:rsid w:val="005C29C0"/>
    <w:pPr>
      <w:numPr>
        <w:numId w:val="7"/>
      </w:numPr>
      <w:tabs>
        <w:tab w:val="clear" w:pos="1296"/>
        <w:tab w:val="num" w:pos="720"/>
      </w:tabs>
      <w:ind w:left="720" w:hanging="360"/>
    </w:pPr>
  </w:style>
  <w:style w:type="paragraph" w:customStyle="1" w:styleId="P01BulletsSub2">
    <w:name w:val="P01_Bullets_Sub_2"/>
    <w:basedOn w:val="P01BulletsSub"/>
    <w:uiPriority w:val="99"/>
    <w:rsid w:val="005C29C0"/>
    <w:pPr>
      <w:numPr>
        <w:numId w:val="8"/>
      </w:numPr>
      <w:tabs>
        <w:tab w:val="clear" w:pos="1728"/>
        <w:tab w:val="num" w:pos="720"/>
      </w:tabs>
      <w:ind w:left="720" w:hanging="360"/>
    </w:pPr>
  </w:style>
  <w:style w:type="paragraph" w:customStyle="1" w:styleId="P01BulletsSubSub2">
    <w:name w:val="P01_Bullets_SubSub_2"/>
    <w:basedOn w:val="P01BulletsSubSub"/>
    <w:uiPriority w:val="99"/>
    <w:rsid w:val="005C29C0"/>
    <w:pPr>
      <w:numPr>
        <w:numId w:val="9"/>
      </w:numPr>
      <w:tabs>
        <w:tab w:val="clear" w:pos="2160"/>
        <w:tab w:val="num" w:pos="720"/>
      </w:tabs>
      <w:ind w:left="720" w:hanging="360"/>
    </w:pPr>
  </w:style>
  <w:style w:type="paragraph" w:styleId="BodyTextIndent2">
    <w:name w:val="Body Text Indent 2"/>
    <w:basedOn w:val="Normal"/>
    <w:link w:val="BodyTextIndent2Char"/>
    <w:uiPriority w:val="99"/>
    <w:rsid w:val="005C29C0"/>
    <w:pPr>
      <w:ind w:left="1440"/>
      <w:jc w:val="both"/>
    </w:pPr>
    <w:rPr>
      <w:i/>
      <w:sz w:val="20"/>
      <w:szCs w:val="20"/>
    </w:rPr>
  </w:style>
  <w:style w:type="character" w:customStyle="1" w:styleId="BodyTextIndent2Char">
    <w:name w:val="Body Text Indent 2 Char"/>
    <w:basedOn w:val="DefaultParagraphFont"/>
    <w:link w:val="BodyTextIndent2"/>
    <w:uiPriority w:val="99"/>
    <w:semiHidden/>
    <w:locked/>
    <w:rsid w:val="008D69F3"/>
    <w:rPr>
      <w:rFonts w:cs="Times New Roman"/>
      <w:sz w:val="24"/>
      <w:szCs w:val="24"/>
    </w:rPr>
  </w:style>
  <w:style w:type="paragraph" w:styleId="BlockText">
    <w:name w:val="Block Text"/>
    <w:basedOn w:val="Normal"/>
    <w:uiPriority w:val="99"/>
    <w:rsid w:val="005C29C0"/>
    <w:pPr>
      <w:ind w:left="720" w:right="1602"/>
    </w:pPr>
    <w:rPr>
      <w:i/>
      <w:szCs w:val="20"/>
    </w:rPr>
  </w:style>
  <w:style w:type="paragraph" w:styleId="Title">
    <w:name w:val="Title"/>
    <w:basedOn w:val="Normal"/>
    <w:link w:val="TitleChar"/>
    <w:uiPriority w:val="99"/>
    <w:qFormat/>
    <w:rsid w:val="005C29C0"/>
    <w:pPr>
      <w:jc w:val="center"/>
    </w:pPr>
    <w:rPr>
      <w:b/>
      <w:szCs w:val="20"/>
    </w:rPr>
  </w:style>
  <w:style w:type="character" w:customStyle="1" w:styleId="TitleChar">
    <w:name w:val="Title Char"/>
    <w:basedOn w:val="DefaultParagraphFont"/>
    <w:link w:val="Title"/>
    <w:uiPriority w:val="99"/>
    <w:locked/>
    <w:rsid w:val="008D69F3"/>
    <w:rPr>
      <w:rFonts w:ascii="Cambria" w:hAnsi="Cambria" w:cs="Times New Roman"/>
      <w:b/>
      <w:bCs/>
      <w:kern w:val="28"/>
      <w:sz w:val="32"/>
      <w:szCs w:val="32"/>
    </w:rPr>
  </w:style>
  <w:style w:type="paragraph" w:styleId="Subtitle">
    <w:name w:val="Subtitle"/>
    <w:basedOn w:val="Normal"/>
    <w:link w:val="SubtitleChar"/>
    <w:uiPriority w:val="99"/>
    <w:qFormat/>
    <w:rsid w:val="005C29C0"/>
    <w:rPr>
      <w:b/>
      <w:sz w:val="20"/>
      <w:szCs w:val="20"/>
    </w:rPr>
  </w:style>
  <w:style w:type="character" w:customStyle="1" w:styleId="SubtitleChar">
    <w:name w:val="Subtitle Char"/>
    <w:basedOn w:val="DefaultParagraphFont"/>
    <w:link w:val="Subtitle"/>
    <w:uiPriority w:val="99"/>
    <w:locked/>
    <w:rsid w:val="008D69F3"/>
    <w:rPr>
      <w:rFonts w:ascii="Cambria" w:hAnsi="Cambria" w:cs="Times New Roman"/>
      <w:sz w:val="24"/>
      <w:szCs w:val="24"/>
    </w:rPr>
  </w:style>
  <w:style w:type="character" w:styleId="Hyperlink">
    <w:name w:val="Hyperlink"/>
    <w:basedOn w:val="DefaultParagraphFont"/>
    <w:uiPriority w:val="99"/>
    <w:rsid w:val="005C29C0"/>
    <w:rPr>
      <w:rFonts w:cs="Times New Roman"/>
      <w:color w:val="0000FF"/>
      <w:u w:val="single"/>
    </w:rPr>
  </w:style>
  <w:style w:type="paragraph" w:styleId="BodyTextIndent3">
    <w:name w:val="Body Text Indent 3"/>
    <w:basedOn w:val="Normal"/>
    <w:link w:val="BodyTextIndent3Char"/>
    <w:uiPriority w:val="99"/>
    <w:rsid w:val="005C29C0"/>
    <w:pPr>
      <w:ind w:left="720"/>
    </w:pPr>
    <w:rPr>
      <w:szCs w:val="20"/>
    </w:rPr>
  </w:style>
  <w:style w:type="character" w:customStyle="1" w:styleId="BodyTextIndent3Char">
    <w:name w:val="Body Text Indent 3 Char"/>
    <w:basedOn w:val="DefaultParagraphFont"/>
    <w:link w:val="BodyTextIndent3"/>
    <w:uiPriority w:val="99"/>
    <w:semiHidden/>
    <w:locked/>
    <w:rsid w:val="008D69F3"/>
    <w:rPr>
      <w:rFonts w:cs="Times New Roman"/>
      <w:sz w:val="16"/>
      <w:szCs w:val="16"/>
    </w:rPr>
  </w:style>
  <w:style w:type="paragraph" w:styleId="FootnoteText">
    <w:name w:val="footnote text"/>
    <w:basedOn w:val="Normal"/>
    <w:link w:val="FootnoteTextChar"/>
    <w:uiPriority w:val="99"/>
    <w:semiHidden/>
    <w:rsid w:val="005C29C0"/>
    <w:rPr>
      <w:sz w:val="20"/>
      <w:szCs w:val="20"/>
    </w:rPr>
  </w:style>
  <w:style w:type="character" w:customStyle="1" w:styleId="FootnoteTextChar">
    <w:name w:val="Footnote Text Char"/>
    <w:basedOn w:val="DefaultParagraphFont"/>
    <w:link w:val="FootnoteText"/>
    <w:uiPriority w:val="99"/>
    <w:semiHidden/>
    <w:locked/>
    <w:rsid w:val="008D69F3"/>
    <w:rPr>
      <w:rFonts w:cs="Times New Roman"/>
      <w:sz w:val="20"/>
      <w:szCs w:val="20"/>
    </w:rPr>
  </w:style>
  <w:style w:type="character" w:styleId="FootnoteReference">
    <w:name w:val="footnote reference"/>
    <w:basedOn w:val="DefaultParagraphFont"/>
    <w:rsid w:val="005C29C0"/>
    <w:rPr>
      <w:rFonts w:cs="Times New Roman"/>
      <w:vertAlign w:val="superscript"/>
    </w:rPr>
  </w:style>
  <w:style w:type="character" w:styleId="FollowedHyperlink">
    <w:name w:val="FollowedHyperlink"/>
    <w:basedOn w:val="DefaultParagraphFont"/>
    <w:uiPriority w:val="99"/>
    <w:rsid w:val="005C29C0"/>
    <w:rPr>
      <w:rFonts w:cs="Times New Roman"/>
      <w:color w:val="800080"/>
      <w:u w:val="single"/>
    </w:rPr>
  </w:style>
  <w:style w:type="paragraph" w:styleId="NormalWeb">
    <w:name w:val="Normal (Web)"/>
    <w:basedOn w:val="Normal"/>
    <w:uiPriority w:val="99"/>
    <w:rsid w:val="005C29C0"/>
    <w:pPr>
      <w:spacing w:before="100" w:beforeAutospacing="1" w:after="100" w:afterAutospacing="1"/>
    </w:pPr>
    <w:rPr>
      <w:rFonts w:ascii="Arial Unicode MS" w:eastAsia="Arial Unicode MS" w:cs="Arial Unicode MS"/>
    </w:rPr>
  </w:style>
  <w:style w:type="paragraph" w:styleId="BalloonText">
    <w:name w:val="Balloon Text"/>
    <w:basedOn w:val="Normal"/>
    <w:link w:val="BalloonTextChar"/>
    <w:uiPriority w:val="99"/>
    <w:semiHidden/>
    <w:rsid w:val="00B523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9F3"/>
    <w:rPr>
      <w:rFonts w:cs="Times New Roman"/>
      <w:sz w:val="2"/>
    </w:rPr>
  </w:style>
  <w:style w:type="table" w:styleId="TableGrid">
    <w:name w:val="Table Grid"/>
    <w:basedOn w:val="TableNormal"/>
    <w:uiPriority w:val="99"/>
    <w:rsid w:val="00D157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06461"/>
    <w:rPr>
      <w:rFonts w:cs="Times New Roman"/>
      <w:sz w:val="16"/>
      <w:szCs w:val="16"/>
    </w:rPr>
  </w:style>
  <w:style w:type="paragraph" w:styleId="CommentText">
    <w:name w:val="annotation text"/>
    <w:basedOn w:val="Normal"/>
    <w:link w:val="CommentTextChar"/>
    <w:uiPriority w:val="99"/>
    <w:semiHidden/>
    <w:rsid w:val="00406461"/>
    <w:rPr>
      <w:sz w:val="20"/>
      <w:szCs w:val="20"/>
    </w:rPr>
  </w:style>
  <w:style w:type="character" w:customStyle="1" w:styleId="CommentTextChar">
    <w:name w:val="Comment Text Char"/>
    <w:basedOn w:val="DefaultParagraphFont"/>
    <w:link w:val="CommentText"/>
    <w:uiPriority w:val="99"/>
    <w:semiHidden/>
    <w:locked/>
    <w:rsid w:val="008D69F3"/>
    <w:rPr>
      <w:rFonts w:cs="Times New Roman"/>
      <w:sz w:val="20"/>
      <w:szCs w:val="20"/>
    </w:rPr>
  </w:style>
  <w:style w:type="paragraph" w:styleId="CommentSubject">
    <w:name w:val="annotation subject"/>
    <w:basedOn w:val="CommentText"/>
    <w:next w:val="CommentText"/>
    <w:link w:val="CommentSubjectChar"/>
    <w:uiPriority w:val="99"/>
    <w:semiHidden/>
    <w:rsid w:val="00406461"/>
    <w:rPr>
      <w:b/>
      <w:bCs/>
    </w:rPr>
  </w:style>
  <w:style w:type="character" w:customStyle="1" w:styleId="CommentSubjectChar">
    <w:name w:val="Comment Subject Char"/>
    <w:basedOn w:val="CommentTextChar"/>
    <w:link w:val="CommentSubject"/>
    <w:uiPriority w:val="99"/>
    <w:semiHidden/>
    <w:locked/>
    <w:rsid w:val="008D69F3"/>
    <w:rPr>
      <w:rFonts w:cs="Times New Roman"/>
      <w:b/>
      <w:bCs/>
      <w:sz w:val="20"/>
      <w:szCs w:val="20"/>
    </w:rPr>
  </w:style>
  <w:style w:type="paragraph" w:styleId="DocumentMap">
    <w:name w:val="Document Map"/>
    <w:basedOn w:val="Normal"/>
    <w:link w:val="DocumentMapChar"/>
    <w:uiPriority w:val="99"/>
    <w:semiHidden/>
    <w:rsid w:val="008E24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69F3"/>
    <w:rPr>
      <w:rFonts w:cs="Times New Roman"/>
      <w:sz w:val="2"/>
    </w:rPr>
  </w:style>
  <w:style w:type="paragraph" w:customStyle="1" w:styleId="Default">
    <w:name w:val="Default"/>
    <w:rsid w:val="00C80FE1"/>
    <w:pPr>
      <w:widowControl w:val="0"/>
      <w:autoSpaceDE w:val="0"/>
      <w:autoSpaceDN w:val="0"/>
      <w:adjustRightInd w:val="0"/>
    </w:pPr>
    <w:rPr>
      <w:color w:val="000000"/>
      <w:sz w:val="24"/>
      <w:szCs w:val="24"/>
    </w:rPr>
  </w:style>
  <w:style w:type="paragraph" w:styleId="ListParagraph">
    <w:name w:val="List Paragraph"/>
    <w:basedOn w:val="Normal"/>
    <w:uiPriority w:val="99"/>
    <w:qFormat/>
    <w:rsid w:val="00C80FE1"/>
    <w:pPr>
      <w:ind w:left="720"/>
    </w:pPr>
  </w:style>
  <w:style w:type="character" w:customStyle="1" w:styleId="bodytext1">
    <w:name w:val="body_text1"/>
    <w:basedOn w:val="DefaultParagraphFont"/>
    <w:uiPriority w:val="99"/>
    <w:rsid w:val="0091698B"/>
    <w:rPr>
      <w:rFonts w:ascii="Arial" w:hAnsi="Arial" w:cs="Arial"/>
      <w:color w:val="000000"/>
      <w:sz w:val="20"/>
      <w:szCs w:val="20"/>
    </w:rPr>
  </w:style>
  <w:style w:type="character" w:styleId="Strong">
    <w:name w:val="Strong"/>
    <w:basedOn w:val="DefaultParagraphFont"/>
    <w:uiPriority w:val="22"/>
    <w:qFormat/>
    <w:locked/>
    <w:rsid w:val="006B26D6"/>
    <w:rPr>
      <w:b/>
      <w:bCs/>
    </w:rPr>
  </w:style>
  <w:style w:type="character" w:styleId="Emphasis">
    <w:name w:val="Emphasis"/>
    <w:basedOn w:val="DefaultParagraphFont"/>
    <w:uiPriority w:val="20"/>
    <w:qFormat/>
    <w:locked/>
    <w:rsid w:val="006B2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1484">
      <w:bodyDiv w:val="1"/>
      <w:marLeft w:val="0"/>
      <w:marRight w:val="0"/>
      <w:marTop w:val="0"/>
      <w:marBottom w:val="0"/>
      <w:divBdr>
        <w:top w:val="none" w:sz="0" w:space="0" w:color="auto"/>
        <w:left w:val="none" w:sz="0" w:space="0" w:color="auto"/>
        <w:bottom w:val="none" w:sz="0" w:space="0" w:color="auto"/>
        <w:right w:val="none" w:sz="0" w:space="0" w:color="auto"/>
      </w:divBdr>
    </w:div>
    <w:div w:id="233244023">
      <w:bodyDiv w:val="1"/>
      <w:marLeft w:val="0"/>
      <w:marRight w:val="0"/>
      <w:marTop w:val="0"/>
      <w:marBottom w:val="0"/>
      <w:divBdr>
        <w:top w:val="none" w:sz="0" w:space="0" w:color="auto"/>
        <w:left w:val="none" w:sz="0" w:space="0" w:color="auto"/>
        <w:bottom w:val="none" w:sz="0" w:space="0" w:color="auto"/>
        <w:right w:val="none" w:sz="0" w:space="0" w:color="auto"/>
      </w:divBdr>
    </w:div>
    <w:div w:id="253055152">
      <w:bodyDiv w:val="1"/>
      <w:marLeft w:val="0"/>
      <w:marRight w:val="0"/>
      <w:marTop w:val="0"/>
      <w:marBottom w:val="0"/>
      <w:divBdr>
        <w:top w:val="none" w:sz="0" w:space="0" w:color="auto"/>
        <w:left w:val="none" w:sz="0" w:space="0" w:color="auto"/>
        <w:bottom w:val="none" w:sz="0" w:space="0" w:color="auto"/>
        <w:right w:val="none" w:sz="0" w:space="0" w:color="auto"/>
      </w:divBdr>
    </w:div>
    <w:div w:id="366611070">
      <w:bodyDiv w:val="1"/>
      <w:marLeft w:val="0"/>
      <w:marRight w:val="0"/>
      <w:marTop w:val="0"/>
      <w:marBottom w:val="0"/>
      <w:divBdr>
        <w:top w:val="none" w:sz="0" w:space="0" w:color="auto"/>
        <w:left w:val="none" w:sz="0" w:space="0" w:color="auto"/>
        <w:bottom w:val="none" w:sz="0" w:space="0" w:color="auto"/>
        <w:right w:val="none" w:sz="0" w:space="0" w:color="auto"/>
      </w:divBdr>
      <w:divsChild>
        <w:div w:id="1120607230">
          <w:marLeft w:val="0"/>
          <w:marRight w:val="0"/>
          <w:marTop w:val="0"/>
          <w:marBottom w:val="0"/>
          <w:divBdr>
            <w:top w:val="none" w:sz="0" w:space="0" w:color="auto"/>
            <w:left w:val="none" w:sz="0" w:space="0" w:color="auto"/>
            <w:bottom w:val="none" w:sz="0" w:space="0" w:color="auto"/>
            <w:right w:val="none" w:sz="0" w:space="0" w:color="auto"/>
          </w:divBdr>
          <w:divsChild>
            <w:div w:id="1415783044">
              <w:marLeft w:val="0"/>
              <w:marRight w:val="0"/>
              <w:marTop w:val="0"/>
              <w:marBottom w:val="0"/>
              <w:divBdr>
                <w:top w:val="none" w:sz="0" w:space="0" w:color="auto"/>
                <w:left w:val="none" w:sz="0" w:space="0" w:color="auto"/>
                <w:bottom w:val="none" w:sz="0" w:space="0" w:color="auto"/>
                <w:right w:val="none" w:sz="0" w:space="0" w:color="auto"/>
              </w:divBdr>
            </w:div>
          </w:divsChild>
        </w:div>
        <w:div w:id="1166095257">
          <w:marLeft w:val="0"/>
          <w:marRight w:val="0"/>
          <w:marTop w:val="0"/>
          <w:marBottom w:val="0"/>
          <w:divBdr>
            <w:top w:val="none" w:sz="0" w:space="0" w:color="auto"/>
            <w:left w:val="none" w:sz="0" w:space="0" w:color="auto"/>
            <w:bottom w:val="none" w:sz="0" w:space="0" w:color="auto"/>
            <w:right w:val="none" w:sz="0" w:space="0" w:color="auto"/>
          </w:divBdr>
          <w:divsChild>
            <w:div w:id="19488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758">
      <w:bodyDiv w:val="1"/>
      <w:marLeft w:val="0"/>
      <w:marRight w:val="0"/>
      <w:marTop w:val="0"/>
      <w:marBottom w:val="0"/>
      <w:divBdr>
        <w:top w:val="none" w:sz="0" w:space="0" w:color="auto"/>
        <w:left w:val="none" w:sz="0" w:space="0" w:color="auto"/>
        <w:bottom w:val="none" w:sz="0" w:space="0" w:color="auto"/>
        <w:right w:val="none" w:sz="0" w:space="0" w:color="auto"/>
      </w:divBdr>
      <w:divsChild>
        <w:div w:id="564529167">
          <w:marLeft w:val="25"/>
          <w:marRight w:val="0"/>
          <w:marTop w:val="0"/>
          <w:marBottom w:val="0"/>
          <w:divBdr>
            <w:top w:val="none" w:sz="0" w:space="0" w:color="auto"/>
            <w:left w:val="none" w:sz="0" w:space="0" w:color="auto"/>
            <w:bottom w:val="none" w:sz="0" w:space="0" w:color="auto"/>
            <w:right w:val="none" w:sz="0" w:space="0" w:color="auto"/>
          </w:divBdr>
          <w:divsChild>
            <w:div w:id="1828280430">
              <w:marLeft w:val="0"/>
              <w:marRight w:val="0"/>
              <w:marTop w:val="0"/>
              <w:marBottom w:val="0"/>
              <w:divBdr>
                <w:top w:val="none" w:sz="0" w:space="0" w:color="auto"/>
                <w:left w:val="none" w:sz="0" w:space="0" w:color="auto"/>
                <w:bottom w:val="none" w:sz="0" w:space="0" w:color="auto"/>
                <w:right w:val="none" w:sz="0" w:space="0" w:color="auto"/>
              </w:divBdr>
              <w:divsChild>
                <w:div w:id="1697540319">
                  <w:marLeft w:val="0"/>
                  <w:marRight w:val="0"/>
                  <w:marTop w:val="0"/>
                  <w:marBottom w:val="0"/>
                  <w:divBdr>
                    <w:top w:val="none" w:sz="0" w:space="0" w:color="auto"/>
                    <w:left w:val="none" w:sz="0" w:space="0" w:color="auto"/>
                    <w:bottom w:val="none" w:sz="0" w:space="0" w:color="auto"/>
                    <w:right w:val="none" w:sz="0" w:space="0" w:color="auto"/>
                  </w:divBdr>
                  <w:divsChild>
                    <w:div w:id="1232305033">
                      <w:marLeft w:val="0"/>
                      <w:marRight w:val="0"/>
                      <w:marTop w:val="0"/>
                      <w:marBottom w:val="0"/>
                      <w:divBdr>
                        <w:top w:val="none" w:sz="0" w:space="0" w:color="auto"/>
                        <w:left w:val="none" w:sz="0" w:space="0" w:color="auto"/>
                        <w:bottom w:val="none" w:sz="0" w:space="0" w:color="auto"/>
                        <w:right w:val="none" w:sz="0" w:space="0" w:color="auto"/>
                      </w:divBdr>
                      <w:divsChild>
                        <w:div w:id="656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5490">
      <w:marLeft w:val="0"/>
      <w:marRight w:val="0"/>
      <w:marTop w:val="0"/>
      <w:marBottom w:val="0"/>
      <w:divBdr>
        <w:top w:val="none" w:sz="0" w:space="0" w:color="auto"/>
        <w:left w:val="none" w:sz="0" w:space="0" w:color="auto"/>
        <w:bottom w:val="none" w:sz="0" w:space="0" w:color="auto"/>
        <w:right w:val="none" w:sz="0" w:space="0" w:color="auto"/>
      </w:divBdr>
    </w:div>
    <w:div w:id="956645491">
      <w:marLeft w:val="0"/>
      <w:marRight w:val="0"/>
      <w:marTop w:val="0"/>
      <w:marBottom w:val="0"/>
      <w:divBdr>
        <w:top w:val="none" w:sz="0" w:space="0" w:color="auto"/>
        <w:left w:val="none" w:sz="0" w:space="0" w:color="auto"/>
        <w:bottom w:val="none" w:sz="0" w:space="0" w:color="auto"/>
        <w:right w:val="none" w:sz="0" w:space="0" w:color="auto"/>
      </w:divBdr>
    </w:div>
    <w:div w:id="956645492">
      <w:marLeft w:val="0"/>
      <w:marRight w:val="0"/>
      <w:marTop w:val="0"/>
      <w:marBottom w:val="0"/>
      <w:divBdr>
        <w:top w:val="none" w:sz="0" w:space="0" w:color="auto"/>
        <w:left w:val="none" w:sz="0" w:space="0" w:color="auto"/>
        <w:bottom w:val="none" w:sz="0" w:space="0" w:color="auto"/>
        <w:right w:val="none" w:sz="0" w:space="0" w:color="auto"/>
      </w:divBdr>
      <w:divsChild>
        <w:div w:id="956645488">
          <w:marLeft w:val="0"/>
          <w:marRight w:val="0"/>
          <w:marTop w:val="0"/>
          <w:marBottom w:val="0"/>
          <w:divBdr>
            <w:top w:val="none" w:sz="0" w:space="0" w:color="auto"/>
            <w:left w:val="none" w:sz="0" w:space="0" w:color="auto"/>
            <w:bottom w:val="none" w:sz="0" w:space="0" w:color="auto"/>
            <w:right w:val="none" w:sz="0" w:space="0" w:color="auto"/>
          </w:divBdr>
          <w:divsChild>
            <w:div w:id="956645489">
              <w:marLeft w:val="0"/>
              <w:marRight w:val="0"/>
              <w:marTop w:val="0"/>
              <w:marBottom w:val="0"/>
              <w:divBdr>
                <w:top w:val="none" w:sz="0" w:space="0" w:color="auto"/>
                <w:left w:val="none" w:sz="0" w:space="0" w:color="auto"/>
                <w:bottom w:val="none" w:sz="0" w:space="0" w:color="auto"/>
                <w:right w:val="none" w:sz="0" w:space="0" w:color="auto"/>
              </w:divBdr>
              <w:divsChild>
                <w:div w:id="956645495">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6645497">
      <w:marLeft w:val="0"/>
      <w:marRight w:val="0"/>
      <w:marTop w:val="0"/>
      <w:marBottom w:val="0"/>
      <w:divBdr>
        <w:top w:val="none" w:sz="0" w:space="0" w:color="auto"/>
        <w:left w:val="none" w:sz="0" w:space="0" w:color="auto"/>
        <w:bottom w:val="none" w:sz="0" w:space="0" w:color="auto"/>
        <w:right w:val="none" w:sz="0" w:space="0" w:color="auto"/>
      </w:divBdr>
      <w:divsChild>
        <w:div w:id="956645503">
          <w:marLeft w:val="0"/>
          <w:marRight w:val="0"/>
          <w:marTop w:val="0"/>
          <w:marBottom w:val="0"/>
          <w:divBdr>
            <w:top w:val="none" w:sz="0" w:space="0" w:color="auto"/>
            <w:left w:val="none" w:sz="0" w:space="0" w:color="auto"/>
            <w:bottom w:val="none" w:sz="0" w:space="0" w:color="auto"/>
            <w:right w:val="none" w:sz="0" w:space="0" w:color="auto"/>
          </w:divBdr>
          <w:divsChild>
            <w:div w:id="956645493">
              <w:marLeft w:val="0"/>
              <w:marRight w:val="0"/>
              <w:marTop w:val="0"/>
              <w:marBottom w:val="0"/>
              <w:divBdr>
                <w:top w:val="none" w:sz="0" w:space="0" w:color="auto"/>
                <w:left w:val="none" w:sz="0" w:space="0" w:color="auto"/>
                <w:bottom w:val="none" w:sz="0" w:space="0" w:color="auto"/>
                <w:right w:val="none" w:sz="0" w:space="0" w:color="auto"/>
              </w:divBdr>
            </w:div>
            <w:div w:id="956645496">
              <w:marLeft w:val="0"/>
              <w:marRight w:val="0"/>
              <w:marTop w:val="0"/>
              <w:marBottom w:val="0"/>
              <w:divBdr>
                <w:top w:val="none" w:sz="0" w:space="0" w:color="auto"/>
                <w:left w:val="none" w:sz="0" w:space="0" w:color="auto"/>
                <w:bottom w:val="none" w:sz="0" w:space="0" w:color="auto"/>
                <w:right w:val="none" w:sz="0" w:space="0" w:color="auto"/>
              </w:divBdr>
            </w:div>
            <w:div w:id="956645498">
              <w:marLeft w:val="0"/>
              <w:marRight w:val="0"/>
              <w:marTop w:val="0"/>
              <w:marBottom w:val="0"/>
              <w:divBdr>
                <w:top w:val="none" w:sz="0" w:space="0" w:color="auto"/>
                <w:left w:val="none" w:sz="0" w:space="0" w:color="auto"/>
                <w:bottom w:val="none" w:sz="0" w:space="0" w:color="auto"/>
                <w:right w:val="none" w:sz="0" w:space="0" w:color="auto"/>
              </w:divBdr>
            </w:div>
            <w:div w:id="956645508">
              <w:marLeft w:val="0"/>
              <w:marRight w:val="0"/>
              <w:marTop w:val="0"/>
              <w:marBottom w:val="0"/>
              <w:divBdr>
                <w:top w:val="none" w:sz="0" w:space="0" w:color="auto"/>
                <w:left w:val="none" w:sz="0" w:space="0" w:color="auto"/>
                <w:bottom w:val="none" w:sz="0" w:space="0" w:color="auto"/>
                <w:right w:val="none" w:sz="0" w:space="0" w:color="auto"/>
              </w:divBdr>
            </w:div>
            <w:div w:id="956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499">
      <w:marLeft w:val="0"/>
      <w:marRight w:val="0"/>
      <w:marTop w:val="0"/>
      <w:marBottom w:val="0"/>
      <w:divBdr>
        <w:top w:val="none" w:sz="0" w:space="0" w:color="auto"/>
        <w:left w:val="none" w:sz="0" w:space="0" w:color="auto"/>
        <w:bottom w:val="none" w:sz="0" w:space="0" w:color="auto"/>
        <w:right w:val="none" w:sz="0" w:space="0" w:color="auto"/>
      </w:divBdr>
    </w:div>
    <w:div w:id="956645502">
      <w:marLeft w:val="0"/>
      <w:marRight w:val="0"/>
      <w:marTop w:val="0"/>
      <w:marBottom w:val="0"/>
      <w:divBdr>
        <w:top w:val="none" w:sz="0" w:space="0" w:color="auto"/>
        <w:left w:val="none" w:sz="0" w:space="0" w:color="auto"/>
        <w:bottom w:val="none" w:sz="0" w:space="0" w:color="auto"/>
        <w:right w:val="none" w:sz="0" w:space="0" w:color="auto"/>
      </w:divBdr>
      <w:divsChild>
        <w:div w:id="956645501">
          <w:marLeft w:val="0"/>
          <w:marRight w:val="0"/>
          <w:marTop w:val="0"/>
          <w:marBottom w:val="0"/>
          <w:divBdr>
            <w:top w:val="none" w:sz="0" w:space="0" w:color="auto"/>
            <w:left w:val="none" w:sz="0" w:space="0" w:color="auto"/>
            <w:bottom w:val="none" w:sz="0" w:space="0" w:color="auto"/>
            <w:right w:val="none" w:sz="0" w:space="0" w:color="auto"/>
          </w:divBdr>
          <w:divsChild>
            <w:div w:id="956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505">
      <w:marLeft w:val="0"/>
      <w:marRight w:val="0"/>
      <w:marTop w:val="0"/>
      <w:marBottom w:val="0"/>
      <w:divBdr>
        <w:top w:val="none" w:sz="0" w:space="0" w:color="auto"/>
        <w:left w:val="none" w:sz="0" w:space="0" w:color="auto"/>
        <w:bottom w:val="none" w:sz="0" w:space="0" w:color="auto"/>
        <w:right w:val="none" w:sz="0" w:space="0" w:color="auto"/>
      </w:divBdr>
    </w:div>
    <w:div w:id="956645507">
      <w:marLeft w:val="0"/>
      <w:marRight w:val="0"/>
      <w:marTop w:val="0"/>
      <w:marBottom w:val="0"/>
      <w:divBdr>
        <w:top w:val="none" w:sz="0" w:space="0" w:color="auto"/>
        <w:left w:val="none" w:sz="0" w:space="0" w:color="auto"/>
        <w:bottom w:val="none" w:sz="0" w:space="0" w:color="auto"/>
        <w:right w:val="none" w:sz="0" w:space="0" w:color="auto"/>
      </w:divBdr>
    </w:div>
    <w:div w:id="956645511">
      <w:marLeft w:val="0"/>
      <w:marRight w:val="0"/>
      <w:marTop w:val="0"/>
      <w:marBottom w:val="0"/>
      <w:divBdr>
        <w:top w:val="none" w:sz="0" w:space="0" w:color="auto"/>
        <w:left w:val="none" w:sz="0" w:space="0" w:color="auto"/>
        <w:bottom w:val="none" w:sz="0" w:space="0" w:color="auto"/>
        <w:right w:val="none" w:sz="0" w:space="0" w:color="auto"/>
      </w:divBdr>
      <w:divsChild>
        <w:div w:id="956645509">
          <w:marLeft w:val="0"/>
          <w:marRight w:val="0"/>
          <w:marTop w:val="0"/>
          <w:marBottom w:val="0"/>
          <w:divBdr>
            <w:top w:val="none" w:sz="0" w:space="0" w:color="auto"/>
            <w:left w:val="none" w:sz="0" w:space="0" w:color="auto"/>
            <w:bottom w:val="none" w:sz="0" w:space="0" w:color="auto"/>
            <w:right w:val="none" w:sz="0" w:space="0" w:color="auto"/>
          </w:divBdr>
          <w:divsChild>
            <w:div w:id="956645504">
              <w:marLeft w:val="0"/>
              <w:marRight w:val="0"/>
              <w:marTop w:val="0"/>
              <w:marBottom w:val="0"/>
              <w:divBdr>
                <w:top w:val="none" w:sz="0" w:space="0" w:color="auto"/>
                <w:left w:val="none" w:sz="0" w:space="0" w:color="auto"/>
                <w:bottom w:val="none" w:sz="0" w:space="0" w:color="auto"/>
                <w:right w:val="none" w:sz="0" w:space="0" w:color="auto"/>
              </w:divBdr>
              <w:divsChild>
                <w:div w:id="956645500">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56645513">
      <w:marLeft w:val="0"/>
      <w:marRight w:val="0"/>
      <w:marTop w:val="0"/>
      <w:marBottom w:val="0"/>
      <w:divBdr>
        <w:top w:val="none" w:sz="0" w:space="0" w:color="auto"/>
        <w:left w:val="none" w:sz="0" w:space="0" w:color="auto"/>
        <w:bottom w:val="none" w:sz="0" w:space="0" w:color="auto"/>
        <w:right w:val="none" w:sz="0" w:space="0" w:color="auto"/>
      </w:divBdr>
      <w:divsChild>
        <w:div w:id="956645506">
          <w:marLeft w:val="0"/>
          <w:marRight w:val="0"/>
          <w:marTop w:val="0"/>
          <w:marBottom w:val="0"/>
          <w:divBdr>
            <w:top w:val="none" w:sz="0" w:space="0" w:color="auto"/>
            <w:left w:val="none" w:sz="0" w:space="0" w:color="auto"/>
            <w:bottom w:val="none" w:sz="0" w:space="0" w:color="auto"/>
            <w:right w:val="none" w:sz="0" w:space="0" w:color="auto"/>
          </w:divBdr>
          <w:divsChild>
            <w:div w:id="95664549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5632109">
      <w:bodyDiv w:val="1"/>
      <w:marLeft w:val="0"/>
      <w:marRight w:val="0"/>
      <w:marTop w:val="0"/>
      <w:marBottom w:val="0"/>
      <w:divBdr>
        <w:top w:val="none" w:sz="0" w:space="0" w:color="auto"/>
        <w:left w:val="none" w:sz="0" w:space="0" w:color="auto"/>
        <w:bottom w:val="none" w:sz="0" w:space="0" w:color="auto"/>
        <w:right w:val="none" w:sz="0" w:space="0" w:color="auto"/>
      </w:divBdr>
    </w:div>
    <w:div w:id="1115713173">
      <w:bodyDiv w:val="1"/>
      <w:marLeft w:val="0"/>
      <w:marRight w:val="0"/>
      <w:marTop w:val="0"/>
      <w:marBottom w:val="0"/>
      <w:divBdr>
        <w:top w:val="none" w:sz="0" w:space="0" w:color="auto"/>
        <w:left w:val="none" w:sz="0" w:space="0" w:color="auto"/>
        <w:bottom w:val="none" w:sz="0" w:space="0" w:color="auto"/>
        <w:right w:val="none" w:sz="0" w:space="0" w:color="auto"/>
      </w:divBdr>
      <w:divsChild>
        <w:div w:id="2031637147">
          <w:marLeft w:val="0"/>
          <w:marRight w:val="0"/>
          <w:marTop w:val="0"/>
          <w:marBottom w:val="0"/>
          <w:divBdr>
            <w:top w:val="none" w:sz="0" w:space="0" w:color="auto"/>
            <w:left w:val="none" w:sz="0" w:space="0" w:color="auto"/>
            <w:bottom w:val="none" w:sz="0" w:space="0" w:color="auto"/>
            <w:right w:val="none" w:sz="0" w:space="0" w:color="auto"/>
          </w:divBdr>
          <w:divsChild>
            <w:div w:id="1603755882">
              <w:marLeft w:val="0"/>
              <w:marRight w:val="0"/>
              <w:marTop w:val="0"/>
              <w:marBottom w:val="0"/>
              <w:divBdr>
                <w:top w:val="none" w:sz="0" w:space="0" w:color="auto"/>
                <w:left w:val="none" w:sz="0" w:space="0" w:color="auto"/>
                <w:bottom w:val="none" w:sz="0" w:space="0" w:color="auto"/>
                <w:right w:val="none" w:sz="0" w:space="0" w:color="auto"/>
              </w:divBdr>
            </w:div>
          </w:divsChild>
        </w:div>
        <w:div w:id="2123958291">
          <w:marLeft w:val="0"/>
          <w:marRight w:val="0"/>
          <w:marTop w:val="0"/>
          <w:marBottom w:val="0"/>
          <w:divBdr>
            <w:top w:val="none" w:sz="0" w:space="0" w:color="auto"/>
            <w:left w:val="none" w:sz="0" w:space="0" w:color="auto"/>
            <w:bottom w:val="none" w:sz="0" w:space="0" w:color="auto"/>
            <w:right w:val="none" w:sz="0" w:space="0" w:color="auto"/>
          </w:divBdr>
          <w:divsChild>
            <w:div w:id="1847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123">
      <w:bodyDiv w:val="1"/>
      <w:marLeft w:val="0"/>
      <w:marRight w:val="0"/>
      <w:marTop w:val="0"/>
      <w:marBottom w:val="0"/>
      <w:divBdr>
        <w:top w:val="none" w:sz="0" w:space="0" w:color="auto"/>
        <w:left w:val="none" w:sz="0" w:space="0" w:color="auto"/>
        <w:bottom w:val="none" w:sz="0" w:space="0" w:color="auto"/>
        <w:right w:val="none" w:sz="0" w:space="0" w:color="auto"/>
      </w:divBdr>
    </w:div>
    <w:div w:id="1371303393">
      <w:bodyDiv w:val="1"/>
      <w:marLeft w:val="0"/>
      <w:marRight w:val="0"/>
      <w:marTop w:val="0"/>
      <w:marBottom w:val="0"/>
      <w:divBdr>
        <w:top w:val="none" w:sz="0" w:space="0" w:color="auto"/>
        <w:left w:val="none" w:sz="0" w:space="0" w:color="auto"/>
        <w:bottom w:val="none" w:sz="0" w:space="0" w:color="auto"/>
        <w:right w:val="none" w:sz="0" w:space="0" w:color="auto"/>
      </w:divBdr>
    </w:div>
    <w:div w:id="1573389257">
      <w:bodyDiv w:val="1"/>
      <w:marLeft w:val="0"/>
      <w:marRight w:val="0"/>
      <w:marTop w:val="0"/>
      <w:marBottom w:val="0"/>
      <w:divBdr>
        <w:top w:val="none" w:sz="0" w:space="0" w:color="auto"/>
        <w:left w:val="none" w:sz="0" w:space="0" w:color="auto"/>
        <w:bottom w:val="none" w:sz="0" w:space="0" w:color="auto"/>
        <w:right w:val="none" w:sz="0" w:space="0" w:color="auto"/>
      </w:divBdr>
    </w:div>
    <w:div w:id="1772318036">
      <w:bodyDiv w:val="1"/>
      <w:marLeft w:val="0"/>
      <w:marRight w:val="0"/>
      <w:marTop w:val="0"/>
      <w:marBottom w:val="0"/>
      <w:divBdr>
        <w:top w:val="none" w:sz="0" w:space="0" w:color="auto"/>
        <w:left w:val="none" w:sz="0" w:space="0" w:color="auto"/>
        <w:bottom w:val="none" w:sz="0" w:space="0" w:color="auto"/>
        <w:right w:val="none" w:sz="0" w:space="0" w:color="auto"/>
      </w:divBdr>
    </w:div>
    <w:div w:id="1793010806">
      <w:bodyDiv w:val="1"/>
      <w:marLeft w:val="0"/>
      <w:marRight w:val="0"/>
      <w:marTop w:val="0"/>
      <w:marBottom w:val="0"/>
      <w:divBdr>
        <w:top w:val="none" w:sz="0" w:space="0" w:color="auto"/>
        <w:left w:val="none" w:sz="0" w:space="0" w:color="auto"/>
        <w:bottom w:val="none" w:sz="0" w:space="0" w:color="auto"/>
        <w:right w:val="none" w:sz="0" w:space="0" w:color="auto"/>
      </w:divBdr>
    </w:div>
    <w:div w:id="1864393252">
      <w:bodyDiv w:val="1"/>
      <w:marLeft w:val="0"/>
      <w:marRight w:val="0"/>
      <w:marTop w:val="0"/>
      <w:marBottom w:val="0"/>
      <w:divBdr>
        <w:top w:val="none" w:sz="0" w:space="0" w:color="auto"/>
        <w:left w:val="none" w:sz="0" w:space="0" w:color="auto"/>
        <w:bottom w:val="none" w:sz="0" w:space="0" w:color="auto"/>
        <w:right w:val="none" w:sz="0" w:space="0" w:color="auto"/>
      </w:divBdr>
    </w:div>
    <w:div w:id="1991858805">
      <w:bodyDiv w:val="1"/>
      <w:marLeft w:val="0"/>
      <w:marRight w:val="0"/>
      <w:marTop w:val="0"/>
      <w:marBottom w:val="0"/>
      <w:divBdr>
        <w:top w:val="none" w:sz="0" w:space="0" w:color="auto"/>
        <w:left w:val="none" w:sz="0" w:space="0" w:color="auto"/>
        <w:bottom w:val="none" w:sz="0" w:space="0" w:color="auto"/>
        <w:right w:val="none" w:sz="0" w:space="0" w:color="auto"/>
      </w:divBdr>
      <w:divsChild>
        <w:div w:id="2025740154">
          <w:marLeft w:val="0"/>
          <w:marRight w:val="0"/>
          <w:marTop w:val="0"/>
          <w:marBottom w:val="0"/>
          <w:divBdr>
            <w:top w:val="none" w:sz="0" w:space="0" w:color="auto"/>
            <w:left w:val="none" w:sz="0" w:space="0" w:color="auto"/>
            <w:bottom w:val="none" w:sz="0" w:space="0" w:color="auto"/>
            <w:right w:val="none" w:sz="0" w:space="0" w:color="auto"/>
          </w:divBdr>
        </w:div>
      </w:divsChild>
    </w:div>
    <w:div w:id="2059670315">
      <w:bodyDiv w:val="1"/>
      <w:marLeft w:val="0"/>
      <w:marRight w:val="0"/>
      <w:marTop w:val="0"/>
      <w:marBottom w:val="0"/>
      <w:divBdr>
        <w:top w:val="none" w:sz="0" w:space="0" w:color="auto"/>
        <w:left w:val="none" w:sz="0" w:space="0" w:color="auto"/>
        <w:bottom w:val="none" w:sz="0" w:space="0" w:color="auto"/>
        <w:right w:val="none" w:sz="0" w:space="0" w:color="auto"/>
      </w:divBdr>
    </w:div>
    <w:div w:id="2077698936">
      <w:bodyDiv w:val="1"/>
      <w:marLeft w:val="0"/>
      <w:marRight w:val="0"/>
      <w:marTop w:val="0"/>
      <w:marBottom w:val="0"/>
      <w:divBdr>
        <w:top w:val="none" w:sz="0" w:space="0" w:color="auto"/>
        <w:left w:val="none" w:sz="0" w:space="0" w:color="auto"/>
        <w:bottom w:val="none" w:sz="0" w:space="0" w:color="auto"/>
        <w:right w:val="none" w:sz="0" w:space="0" w:color="auto"/>
      </w:divBdr>
      <w:divsChild>
        <w:div w:id="2087530820">
          <w:marLeft w:val="0"/>
          <w:marRight w:val="0"/>
          <w:marTop w:val="0"/>
          <w:marBottom w:val="0"/>
          <w:divBdr>
            <w:top w:val="none" w:sz="0" w:space="0" w:color="auto"/>
            <w:left w:val="none" w:sz="0" w:space="0" w:color="auto"/>
            <w:bottom w:val="none" w:sz="0" w:space="0" w:color="auto"/>
            <w:right w:val="none" w:sz="0" w:space="0" w:color="auto"/>
          </w:divBdr>
        </w:div>
        <w:div w:id="631137458">
          <w:marLeft w:val="0"/>
          <w:marRight w:val="0"/>
          <w:marTop w:val="0"/>
          <w:marBottom w:val="0"/>
          <w:divBdr>
            <w:top w:val="none" w:sz="0" w:space="0" w:color="auto"/>
            <w:left w:val="none" w:sz="0" w:space="0" w:color="auto"/>
            <w:bottom w:val="none" w:sz="0" w:space="0" w:color="auto"/>
            <w:right w:val="none" w:sz="0" w:space="0" w:color="auto"/>
          </w:divBdr>
        </w:div>
        <w:div w:id="924806059">
          <w:marLeft w:val="0"/>
          <w:marRight w:val="0"/>
          <w:marTop w:val="0"/>
          <w:marBottom w:val="0"/>
          <w:divBdr>
            <w:top w:val="none" w:sz="0" w:space="0" w:color="auto"/>
            <w:left w:val="none" w:sz="0" w:space="0" w:color="auto"/>
            <w:bottom w:val="none" w:sz="0" w:space="0" w:color="auto"/>
            <w:right w:val="none" w:sz="0" w:space="0" w:color="auto"/>
          </w:divBdr>
        </w:div>
        <w:div w:id="666982836">
          <w:marLeft w:val="0"/>
          <w:marRight w:val="0"/>
          <w:marTop w:val="0"/>
          <w:marBottom w:val="0"/>
          <w:divBdr>
            <w:top w:val="none" w:sz="0" w:space="0" w:color="auto"/>
            <w:left w:val="none" w:sz="0" w:space="0" w:color="auto"/>
            <w:bottom w:val="none" w:sz="0" w:space="0" w:color="auto"/>
            <w:right w:val="none" w:sz="0" w:space="0" w:color="auto"/>
          </w:divBdr>
        </w:div>
        <w:div w:id="1639336874">
          <w:marLeft w:val="0"/>
          <w:marRight w:val="0"/>
          <w:marTop w:val="0"/>
          <w:marBottom w:val="0"/>
          <w:divBdr>
            <w:top w:val="none" w:sz="0" w:space="0" w:color="auto"/>
            <w:left w:val="none" w:sz="0" w:space="0" w:color="auto"/>
            <w:bottom w:val="none" w:sz="0" w:space="0" w:color="auto"/>
            <w:right w:val="none" w:sz="0" w:space="0" w:color="auto"/>
          </w:divBdr>
        </w:div>
        <w:div w:id="1203786162">
          <w:marLeft w:val="0"/>
          <w:marRight w:val="0"/>
          <w:marTop w:val="0"/>
          <w:marBottom w:val="0"/>
          <w:divBdr>
            <w:top w:val="none" w:sz="0" w:space="0" w:color="auto"/>
            <w:left w:val="none" w:sz="0" w:space="0" w:color="auto"/>
            <w:bottom w:val="none" w:sz="0" w:space="0" w:color="auto"/>
            <w:right w:val="none" w:sz="0" w:space="0" w:color="auto"/>
          </w:divBdr>
        </w:div>
        <w:div w:id="1000542464">
          <w:marLeft w:val="0"/>
          <w:marRight w:val="0"/>
          <w:marTop w:val="0"/>
          <w:marBottom w:val="0"/>
          <w:divBdr>
            <w:top w:val="none" w:sz="0" w:space="0" w:color="auto"/>
            <w:left w:val="none" w:sz="0" w:space="0" w:color="auto"/>
            <w:bottom w:val="none" w:sz="0" w:space="0" w:color="auto"/>
            <w:right w:val="none" w:sz="0" w:space="0" w:color="auto"/>
          </w:divBdr>
        </w:div>
        <w:div w:id="1122769056">
          <w:marLeft w:val="0"/>
          <w:marRight w:val="0"/>
          <w:marTop w:val="0"/>
          <w:marBottom w:val="0"/>
          <w:divBdr>
            <w:top w:val="none" w:sz="0" w:space="0" w:color="auto"/>
            <w:left w:val="none" w:sz="0" w:space="0" w:color="auto"/>
            <w:bottom w:val="none" w:sz="0" w:space="0" w:color="auto"/>
            <w:right w:val="none" w:sz="0" w:space="0" w:color="auto"/>
          </w:divBdr>
        </w:div>
        <w:div w:id="1145006114">
          <w:marLeft w:val="0"/>
          <w:marRight w:val="0"/>
          <w:marTop w:val="0"/>
          <w:marBottom w:val="0"/>
          <w:divBdr>
            <w:top w:val="none" w:sz="0" w:space="0" w:color="auto"/>
            <w:left w:val="none" w:sz="0" w:space="0" w:color="auto"/>
            <w:bottom w:val="none" w:sz="0" w:space="0" w:color="auto"/>
            <w:right w:val="none" w:sz="0" w:space="0" w:color="auto"/>
          </w:divBdr>
        </w:div>
        <w:div w:id="440757511">
          <w:marLeft w:val="0"/>
          <w:marRight w:val="0"/>
          <w:marTop w:val="0"/>
          <w:marBottom w:val="0"/>
          <w:divBdr>
            <w:top w:val="none" w:sz="0" w:space="0" w:color="auto"/>
            <w:left w:val="none" w:sz="0" w:space="0" w:color="auto"/>
            <w:bottom w:val="none" w:sz="0" w:space="0" w:color="auto"/>
            <w:right w:val="none" w:sz="0" w:space="0" w:color="auto"/>
          </w:divBdr>
        </w:div>
        <w:div w:id="1419594540">
          <w:marLeft w:val="0"/>
          <w:marRight w:val="0"/>
          <w:marTop w:val="0"/>
          <w:marBottom w:val="0"/>
          <w:divBdr>
            <w:top w:val="none" w:sz="0" w:space="0" w:color="auto"/>
            <w:left w:val="none" w:sz="0" w:space="0" w:color="auto"/>
            <w:bottom w:val="none" w:sz="0" w:space="0" w:color="auto"/>
            <w:right w:val="none" w:sz="0" w:space="0" w:color="auto"/>
          </w:divBdr>
        </w:div>
        <w:div w:id="1973175240">
          <w:marLeft w:val="0"/>
          <w:marRight w:val="0"/>
          <w:marTop w:val="0"/>
          <w:marBottom w:val="0"/>
          <w:divBdr>
            <w:top w:val="none" w:sz="0" w:space="0" w:color="auto"/>
            <w:left w:val="none" w:sz="0" w:space="0" w:color="auto"/>
            <w:bottom w:val="none" w:sz="0" w:space="0" w:color="auto"/>
            <w:right w:val="none" w:sz="0" w:space="0" w:color="auto"/>
          </w:divBdr>
        </w:div>
        <w:div w:id="1632633686">
          <w:marLeft w:val="0"/>
          <w:marRight w:val="0"/>
          <w:marTop w:val="0"/>
          <w:marBottom w:val="0"/>
          <w:divBdr>
            <w:top w:val="none" w:sz="0" w:space="0" w:color="auto"/>
            <w:left w:val="none" w:sz="0" w:space="0" w:color="auto"/>
            <w:bottom w:val="none" w:sz="0" w:space="0" w:color="auto"/>
            <w:right w:val="none" w:sz="0" w:space="0" w:color="auto"/>
          </w:divBdr>
        </w:div>
        <w:div w:id="229846003">
          <w:marLeft w:val="0"/>
          <w:marRight w:val="0"/>
          <w:marTop w:val="0"/>
          <w:marBottom w:val="0"/>
          <w:divBdr>
            <w:top w:val="none" w:sz="0" w:space="0" w:color="auto"/>
            <w:left w:val="none" w:sz="0" w:space="0" w:color="auto"/>
            <w:bottom w:val="none" w:sz="0" w:space="0" w:color="auto"/>
            <w:right w:val="none" w:sz="0" w:space="0" w:color="auto"/>
          </w:divBdr>
        </w:div>
        <w:div w:id="434861666">
          <w:marLeft w:val="0"/>
          <w:marRight w:val="0"/>
          <w:marTop w:val="0"/>
          <w:marBottom w:val="0"/>
          <w:divBdr>
            <w:top w:val="none" w:sz="0" w:space="0" w:color="auto"/>
            <w:left w:val="none" w:sz="0" w:space="0" w:color="auto"/>
            <w:bottom w:val="none" w:sz="0" w:space="0" w:color="auto"/>
            <w:right w:val="none" w:sz="0" w:space="0" w:color="auto"/>
          </w:divBdr>
        </w:div>
        <w:div w:id="982731831">
          <w:marLeft w:val="0"/>
          <w:marRight w:val="0"/>
          <w:marTop w:val="0"/>
          <w:marBottom w:val="0"/>
          <w:divBdr>
            <w:top w:val="none" w:sz="0" w:space="0" w:color="auto"/>
            <w:left w:val="none" w:sz="0" w:space="0" w:color="auto"/>
            <w:bottom w:val="none" w:sz="0" w:space="0" w:color="auto"/>
            <w:right w:val="none" w:sz="0" w:space="0" w:color="auto"/>
          </w:divBdr>
        </w:div>
      </w:divsChild>
    </w:div>
    <w:div w:id="21389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fgrfp.org/how_to_apply/eligibility_guid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aids2012.oar.nih.gov/pubs/NIHtrainingOpp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asury.gov/resource-center/sanctions/Documents/hr_1905_pl_112_15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pr.harvard.edu/pages/export-controls-policies-and-procedures" TargetMode="External"/><Relationship Id="rId5" Type="http://schemas.microsoft.com/office/2007/relationships/stylesWithEffects" Target="stylesWithEffects.xml"/><Relationship Id="rId15" Type="http://schemas.openxmlformats.org/officeDocument/2006/relationships/hyperlink" Target="http://www.gpo.gov/fdsys/pkg/PLAW-107publ56/pdf/PLAW-107publ56.pdf" TargetMode="External"/><Relationship Id="rId23" Type="http://schemas.openxmlformats.org/officeDocument/2006/relationships/theme" Target="theme/theme1.xml"/><Relationship Id="rId10" Type="http://schemas.openxmlformats.org/officeDocument/2006/relationships/hyperlink" Target="http://vpr.harvard.edu/pages/school-export-control-contac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q.nasa.gov/office/procurement/regs/pic12-01A.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www.treasury.gov/resource-center/sanctions/Documents/hr_1905_pl_112_158.pdf" TargetMode="External"/><Relationship Id="rId2" Type="http://schemas.openxmlformats.org/officeDocument/2006/relationships/hyperlink" Target="http://osp.fad.harvard.edu/content/policy-publications" TargetMode="External"/><Relationship Id="rId1" Type="http://schemas.openxmlformats.org/officeDocument/2006/relationships/hyperlink" Target="http://www.fas.harvard.edu/~research/greybook/principles.html" TargetMode="External"/><Relationship Id="rId4" Type="http://schemas.openxmlformats.org/officeDocument/2006/relationships/hyperlink" Target="http://www.pmddtc.state.gov/registration/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ACDB-D54A-4912-9AC0-96CF7D0E177B}">
  <ds:schemaRefs>
    <ds:schemaRef ds:uri="http://schemas.openxmlformats.org/officeDocument/2006/bibliography"/>
  </ds:schemaRefs>
</ds:datastoreItem>
</file>

<file path=customXml/itemProps2.xml><?xml version="1.0" encoding="utf-8"?>
<ds:datastoreItem xmlns:ds="http://schemas.openxmlformats.org/officeDocument/2006/customXml" ds:itemID="{C1DB6383-C8F7-434C-9009-EC1DF9A7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Lopes, Melissa J.</cp:lastModifiedBy>
  <cp:revision>2</cp:revision>
  <cp:lastPrinted>2014-09-10T17:31:00Z</cp:lastPrinted>
  <dcterms:created xsi:type="dcterms:W3CDTF">2014-09-10T17:32:00Z</dcterms:created>
  <dcterms:modified xsi:type="dcterms:W3CDTF">2014-09-10T17:32:00Z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0FAAjvoRBjSjqEz7jXwM4BoMjsXmdu82r2GNHAPAnf0yJWZYjVTkyry+2DeWq2Hq1vjgHmWNoi30n8GJ
yzz1euBgU7t368c0uy6ZL1Hb5dKHA92i3eYz7ri1ElMZaZK78uJ9ZvAKYB5+HOKJyzz1euBgU7t3
68c0uy6ZL1Hb5dKHA92i3eYz7ri1EsKBG+1vAvvy5Nvwgb4Sqe9UPOUObuoT4uHDYEdPAcMTyUXn
5nUDAyp4Ki2i02fu4</vt:lpwstr>
  </property>
  <property fmtid="{D5CDD505-2E9C-101B-9397-08002B2CF9AE}" pid="3" name="MAIL_MSG_ID2">
    <vt:lpwstr>uhbwPQ/OIDFuHo5ycdi3+lpxKooJU5L4g3wjI+burLdj2uEE3SZaovd/xmc
HGwt71QGOx6Vy1ZrNFOoUeaPaESdnEYYTSLghnEyVjMz+SQhSX/ct76wMXY=</vt:lpwstr>
  </property>
  <property fmtid="{D5CDD505-2E9C-101B-9397-08002B2CF9AE}" pid="4" name="RESPONSE_SENDER_NAME">
    <vt:lpwstr>sAAA2RgG6J6jCJ14RU/xM0jUd0vMhRzAAQbbqno/QT2hFyE=</vt:lpwstr>
  </property>
  <property fmtid="{D5CDD505-2E9C-101B-9397-08002B2CF9AE}" pid="5" name="EMAIL_OWNER_ADDRESS">
    <vt:lpwstr>4AAAUmLmXdMZevTbJfGDxHXYtomjG6SqhojeO5ydwJYugVsXhBsZgjJSyg==</vt:lpwstr>
  </property>
</Properties>
</file>