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09B" w:rsidRDefault="0063209B" w:rsidP="00A22BA8">
      <w:pPr>
        <w:spacing w:after="0" w:line="240" w:lineRule="auto"/>
        <w:jc w:val="center"/>
        <w:rPr>
          <w:rFonts w:ascii="Garamond" w:hAnsi="Garamond"/>
          <w:b/>
          <w:sz w:val="28"/>
          <w:szCs w:val="28"/>
        </w:rPr>
      </w:pPr>
      <w:r>
        <w:rPr>
          <w:rFonts w:ascii="Garamond" w:hAnsi="Garamond"/>
          <w:b/>
          <w:sz w:val="28"/>
          <w:szCs w:val="28"/>
        </w:rPr>
        <w:t>Executive Summary</w:t>
      </w:r>
      <w:r w:rsidR="00A22BA8">
        <w:rPr>
          <w:rFonts w:ascii="Garamond" w:hAnsi="Garamond"/>
          <w:b/>
          <w:sz w:val="28"/>
          <w:szCs w:val="28"/>
        </w:rPr>
        <w:t>:</w:t>
      </w:r>
    </w:p>
    <w:p w:rsidR="00A22BA8" w:rsidRPr="00A22BA8" w:rsidRDefault="00A22BA8" w:rsidP="00A22BA8">
      <w:pPr>
        <w:spacing w:after="0" w:line="240" w:lineRule="auto"/>
        <w:jc w:val="center"/>
        <w:rPr>
          <w:rFonts w:ascii="Garamond" w:hAnsi="Garamond"/>
          <w:b/>
          <w:sz w:val="24"/>
          <w:szCs w:val="24"/>
        </w:rPr>
      </w:pPr>
      <w:r w:rsidRPr="007460A3">
        <w:rPr>
          <w:rFonts w:ascii="Garamond" w:hAnsi="Garamond"/>
          <w:b/>
          <w:sz w:val="24"/>
          <w:szCs w:val="24"/>
        </w:rPr>
        <w:t>Re</w:t>
      </w:r>
      <w:r w:rsidRPr="00A22BA8">
        <w:rPr>
          <w:rFonts w:ascii="Garamond" w:hAnsi="Garamond"/>
          <w:b/>
          <w:sz w:val="24"/>
          <w:szCs w:val="24"/>
        </w:rPr>
        <w:t>sults and Recommendations based on the 2014 University-wide Lab Safety Survey</w:t>
      </w:r>
    </w:p>
    <w:p w:rsidR="0063209B" w:rsidRDefault="0063209B" w:rsidP="0063209B">
      <w:pPr>
        <w:jc w:val="center"/>
        <w:rPr>
          <w:rFonts w:ascii="Garamond" w:hAnsi="Garamond"/>
          <w:b/>
          <w:sz w:val="24"/>
          <w:szCs w:val="24"/>
        </w:rPr>
      </w:pPr>
    </w:p>
    <w:p w:rsidR="004822FA" w:rsidRPr="0016539B" w:rsidRDefault="004822FA" w:rsidP="004822FA">
      <w:pPr>
        <w:pStyle w:val="ListParagraph"/>
        <w:numPr>
          <w:ilvl w:val="0"/>
          <w:numId w:val="5"/>
        </w:numPr>
        <w:rPr>
          <w:rFonts w:ascii="Garamond" w:hAnsi="Garamond"/>
          <w:sz w:val="24"/>
          <w:szCs w:val="24"/>
        </w:rPr>
      </w:pPr>
      <w:r>
        <w:rPr>
          <w:rFonts w:ascii="Garamond" w:hAnsi="Garamond"/>
          <w:b/>
          <w:sz w:val="24"/>
          <w:szCs w:val="24"/>
        </w:rPr>
        <w:t>Background:</w:t>
      </w:r>
    </w:p>
    <w:p w:rsidR="0016539B" w:rsidRPr="0016539B" w:rsidRDefault="000E485A" w:rsidP="004513E7">
      <w:pPr>
        <w:ind w:firstLine="360"/>
        <w:rPr>
          <w:rFonts w:ascii="Garamond" w:hAnsi="Garamond"/>
          <w:sz w:val="24"/>
          <w:szCs w:val="24"/>
        </w:rPr>
      </w:pPr>
      <w:r>
        <w:rPr>
          <w:rFonts w:ascii="Garamond" w:hAnsi="Garamond"/>
          <w:sz w:val="24"/>
          <w:szCs w:val="24"/>
        </w:rPr>
        <w:t xml:space="preserve">At the start of </w:t>
      </w:r>
      <w:r w:rsidR="00B5337B">
        <w:rPr>
          <w:rFonts w:ascii="Garamond" w:hAnsi="Garamond"/>
          <w:sz w:val="24"/>
          <w:szCs w:val="24"/>
        </w:rPr>
        <w:t xml:space="preserve"> the 2014-2015 academic year, the</w:t>
      </w:r>
      <w:r w:rsidR="0016539B" w:rsidRPr="0016539B">
        <w:rPr>
          <w:rFonts w:ascii="Garamond" w:hAnsi="Garamond"/>
          <w:sz w:val="24"/>
          <w:szCs w:val="24"/>
        </w:rPr>
        <w:t xml:space="preserve"> University-wide Lab</w:t>
      </w:r>
      <w:r w:rsidR="00433A6C">
        <w:rPr>
          <w:rFonts w:ascii="Garamond" w:hAnsi="Garamond"/>
          <w:sz w:val="24"/>
          <w:szCs w:val="24"/>
        </w:rPr>
        <w:t>oratory</w:t>
      </w:r>
      <w:r w:rsidR="0016539B" w:rsidRPr="0016539B">
        <w:rPr>
          <w:rFonts w:ascii="Garamond" w:hAnsi="Garamond"/>
          <w:sz w:val="24"/>
          <w:szCs w:val="24"/>
        </w:rPr>
        <w:t xml:space="preserve"> Safety Committee</w:t>
      </w:r>
      <w:r w:rsidR="0000423A">
        <w:rPr>
          <w:rFonts w:ascii="Garamond" w:hAnsi="Garamond"/>
          <w:sz w:val="24"/>
          <w:szCs w:val="24"/>
        </w:rPr>
        <w:t xml:space="preserve"> (the</w:t>
      </w:r>
      <w:r w:rsidR="00433A6C">
        <w:rPr>
          <w:rFonts w:ascii="Garamond" w:hAnsi="Garamond"/>
          <w:sz w:val="24"/>
          <w:szCs w:val="24"/>
        </w:rPr>
        <w:t xml:space="preserve"> “Lab Safety Committee” or the</w:t>
      </w:r>
      <w:r w:rsidR="0000423A">
        <w:rPr>
          <w:rFonts w:ascii="Garamond" w:hAnsi="Garamond"/>
          <w:sz w:val="24"/>
          <w:szCs w:val="24"/>
        </w:rPr>
        <w:t xml:space="preserve"> “Committee”)</w:t>
      </w:r>
      <w:r w:rsidR="0016539B" w:rsidRPr="0016539B">
        <w:rPr>
          <w:rFonts w:ascii="Garamond" w:hAnsi="Garamond"/>
          <w:sz w:val="24"/>
          <w:szCs w:val="24"/>
        </w:rPr>
        <w:t xml:space="preserve">, </w:t>
      </w:r>
      <w:r w:rsidR="00B5337B">
        <w:rPr>
          <w:rFonts w:ascii="Garamond" w:hAnsi="Garamond"/>
          <w:sz w:val="24"/>
          <w:szCs w:val="24"/>
        </w:rPr>
        <w:t>together with the Office of the Vice Provost for Research (OVPR)</w:t>
      </w:r>
      <w:r w:rsidR="0016539B" w:rsidRPr="0016539B">
        <w:rPr>
          <w:rFonts w:ascii="Garamond" w:hAnsi="Garamond"/>
          <w:sz w:val="24"/>
          <w:szCs w:val="24"/>
        </w:rPr>
        <w:t xml:space="preserve">, developed and distributed a university-wide lab safety survey to </w:t>
      </w:r>
      <w:r w:rsidR="001522FB">
        <w:rPr>
          <w:rFonts w:ascii="Garamond" w:hAnsi="Garamond"/>
          <w:sz w:val="24"/>
          <w:szCs w:val="24"/>
        </w:rPr>
        <w:t>PIs, students, graduate students, post-doctoral fellows, research assistants and lab staff across the University</w:t>
      </w:r>
      <w:r w:rsidR="0016539B" w:rsidRPr="0016539B">
        <w:rPr>
          <w:rFonts w:ascii="Garamond" w:hAnsi="Garamond"/>
          <w:sz w:val="24"/>
          <w:szCs w:val="24"/>
        </w:rPr>
        <w:t>.</w:t>
      </w:r>
      <w:r w:rsidR="0090098D" w:rsidRPr="0090098D">
        <w:rPr>
          <w:rFonts w:ascii="Garamond" w:hAnsi="Garamond"/>
          <w:sz w:val="24"/>
          <w:szCs w:val="24"/>
        </w:rPr>
        <w:t xml:space="preserve"> </w:t>
      </w:r>
      <w:r w:rsidR="00FB352C" w:rsidRPr="00FB352C">
        <w:rPr>
          <w:rFonts w:ascii="Garamond" w:hAnsi="Garamond"/>
          <w:sz w:val="24"/>
          <w:szCs w:val="24"/>
        </w:rPr>
        <w:t xml:space="preserve">The Lab Safety Survey was designed primarily to collect baseline data on the perceptions and practices of lab safety across the University.  To this end, the questions were broad-ranging, covering topics such as lab safety training, personal protective equipment (“PPE”) usage, </w:t>
      </w:r>
      <w:proofErr w:type="gramStart"/>
      <w:r w:rsidR="00FB352C" w:rsidRPr="00FB352C">
        <w:rPr>
          <w:rFonts w:ascii="Garamond" w:hAnsi="Garamond"/>
          <w:sz w:val="24"/>
          <w:szCs w:val="24"/>
        </w:rPr>
        <w:t>lab</w:t>
      </w:r>
      <w:proofErr w:type="gramEnd"/>
      <w:r w:rsidR="00FB352C" w:rsidRPr="00FB352C">
        <w:rPr>
          <w:rFonts w:ascii="Garamond" w:hAnsi="Garamond"/>
          <w:sz w:val="24"/>
          <w:szCs w:val="24"/>
        </w:rPr>
        <w:t xml:space="preserve"> safety incident reporting and general perceptions of safety.  The Committee selected a wide range of questions to elicit data that would provide a comprehensive </w:t>
      </w:r>
      <w:r w:rsidR="0070105A">
        <w:rPr>
          <w:rFonts w:ascii="Garamond" w:hAnsi="Garamond"/>
          <w:sz w:val="24"/>
          <w:szCs w:val="24"/>
        </w:rPr>
        <w:t xml:space="preserve">overview of the safety culture at Harvard University.  </w:t>
      </w:r>
      <w:r w:rsidR="0090098D">
        <w:rPr>
          <w:rFonts w:ascii="Garamond" w:hAnsi="Garamond"/>
          <w:sz w:val="24"/>
          <w:szCs w:val="24"/>
        </w:rPr>
        <w:t>T</w:t>
      </w:r>
      <w:r w:rsidR="0090098D" w:rsidRPr="0090098D">
        <w:rPr>
          <w:rFonts w:ascii="Garamond" w:hAnsi="Garamond"/>
          <w:sz w:val="24"/>
          <w:szCs w:val="24"/>
        </w:rPr>
        <w:t xml:space="preserve">he link to the confidential survey was distributed via email to the </w:t>
      </w:r>
      <w:r w:rsidR="0090098D" w:rsidRPr="0090098D">
        <w:rPr>
          <w:rFonts w:ascii="Garamond" w:hAnsi="Garamond"/>
          <w:b/>
          <w:bCs/>
          <w:sz w:val="24"/>
          <w:szCs w:val="24"/>
        </w:rPr>
        <w:t>over 6,</w:t>
      </w:r>
      <w:r w:rsidR="00A50C00">
        <w:rPr>
          <w:rFonts w:ascii="Garamond" w:hAnsi="Garamond"/>
          <w:b/>
          <w:bCs/>
          <w:sz w:val="24"/>
          <w:szCs w:val="24"/>
        </w:rPr>
        <w:t xml:space="preserve">000 </w:t>
      </w:r>
      <w:r w:rsidR="0090098D" w:rsidRPr="0090098D">
        <w:rPr>
          <w:rFonts w:ascii="Garamond" w:hAnsi="Garamond"/>
          <w:sz w:val="24"/>
          <w:szCs w:val="24"/>
        </w:rPr>
        <w:t xml:space="preserve">individuals listed on the Environmental Health &amp; Safety lab safety training rosters. </w:t>
      </w:r>
      <w:r w:rsidR="0090098D" w:rsidRPr="0090098D">
        <w:rPr>
          <w:rFonts w:ascii="Garamond" w:hAnsi="Garamond"/>
          <w:b/>
          <w:bCs/>
          <w:sz w:val="24"/>
          <w:szCs w:val="24"/>
        </w:rPr>
        <w:t>1,293</w:t>
      </w:r>
      <w:r w:rsidR="0090098D" w:rsidRPr="0090098D">
        <w:rPr>
          <w:rFonts w:ascii="Garamond" w:hAnsi="Garamond"/>
          <w:sz w:val="24"/>
          <w:szCs w:val="24"/>
        </w:rPr>
        <w:t xml:space="preserve"> surveys were completed, resulting in a </w:t>
      </w:r>
      <w:r w:rsidR="0090098D" w:rsidRPr="0090098D">
        <w:rPr>
          <w:rFonts w:ascii="Garamond" w:hAnsi="Garamond"/>
          <w:b/>
          <w:bCs/>
          <w:sz w:val="24"/>
          <w:szCs w:val="24"/>
        </w:rPr>
        <w:t xml:space="preserve">19% </w:t>
      </w:r>
      <w:r w:rsidR="0090098D" w:rsidRPr="0090098D">
        <w:rPr>
          <w:rFonts w:ascii="Garamond" w:hAnsi="Garamond"/>
          <w:sz w:val="24"/>
          <w:szCs w:val="24"/>
        </w:rPr>
        <w:t>completion rate overall.</w:t>
      </w:r>
      <w:r w:rsidR="00DE3AB1">
        <w:rPr>
          <w:rFonts w:ascii="Garamond" w:hAnsi="Garamond"/>
          <w:sz w:val="24"/>
          <w:szCs w:val="24"/>
        </w:rPr>
        <w:t xml:space="preserve">  </w:t>
      </w:r>
      <w:r w:rsidR="00FE0ED3" w:rsidRPr="00FE0ED3">
        <w:rPr>
          <w:rFonts w:ascii="Garamond" w:hAnsi="Garamond"/>
          <w:sz w:val="24"/>
          <w:szCs w:val="24"/>
        </w:rPr>
        <w:t xml:space="preserve">The individuals who completed lab safety surveys comprised a wide range of stakeholders across the University, representing </w:t>
      </w:r>
      <w:r w:rsidR="00FE0ED3">
        <w:rPr>
          <w:rFonts w:ascii="Garamond" w:hAnsi="Garamond"/>
          <w:sz w:val="24"/>
          <w:szCs w:val="24"/>
        </w:rPr>
        <w:t xml:space="preserve">all </w:t>
      </w:r>
      <w:r w:rsidR="00FE0ED3" w:rsidRPr="00FE0ED3">
        <w:rPr>
          <w:rFonts w:ascii="Garamond" w:hAnsi="Garamond"/>
          <w:sz w:val="24"/>
          <w:szCs w:val="24"/>
        </w:rPr>
        <w:t xml:space="preserve">the various schools and institutes at Harvard, and across </w:t>
      </w:r>
      <w:r w:rsidR="00FE0ED3">
        <w:rPr>
          <w:rFonts w:ascii="Garamond" w:hAnsi="Garamond"/>
          <w:sz w:val="24"/>
          <w:szCs w:val="24"/>
        </w:rPr>
        <w:t>roles</w:t>
      </w:r>
      <w:r w:rsidR="00FE0ED3" w:rsidRPr="00FE0ED3">
        <w:rPr>
          <w:rFonts w:ascii="Garamond" w:hAnsi="Garamond"/>
          <w:sz w:val="24"/>
          <w:szCs w:val="24"/>
        </w:rPr>
        <w:t xml:space="preserve">, lab activities, </w:t>
      </w:r>
      <w:proofErr w:type="gramStart"/>
      <w:r w:rsidR="00FE0ED3" w:rsidRPr="00FE0ED3">
        <w:rPr>
          <w:rFonts w:ascii="Garamond" w:hAnsi="Garamond"/>
          <w:sz w:val="24"/>
          <w:szCs w:val="24"/>
        </w:rPr>
        <w:t>years</w:t>
      </w:r>
      <w:proofErr w:type="gramEnd"/>
      <w:r w:rsidR="00FE0ED3" w:rsidRPr="00FE0ED3">
        <w:rPr>
          <w:rFonts w:ascii="Garamond" w:hAnsi="Garamond"/>
          <w:sz w:val="24"/>
          <w:szCs w:val="24"/>
        </w:rPr>
        <w:t xml:space="preserve"> of experience, lab types and lab size.</w:t>
      </w:r>
    </w:p>
    <w:p w:rsidR="00301C25" w:rsidRPr="0016539B" w:rsidRDefault="004822FA" w:rsidP="004822FA">
      <w:pPr>
        <w:pStyle w:val="ListParagraph"/>
        <w:numPr>
          <w:ilvl w:val="0"/>
          <w:numId w:val="5"/>
        </w:numPr>
        <w:rPr>
          <w:rFonts w:ascii="Garamond" w:hAnsi="Garamond"/>
          <w:sz w:val="24"/>
          <w:szCs w:val="24"/>
        </w:rPr>
      </w:pPr>
      <w:r>
        <w:rPr>
          <w:rFonts w:ascii="Garamond" w:hAnsi="Garamond"/>
          <w:b/>
          <w:sz w:val="24"/>
          <w:szCs w:val="24"/>
        </w:rPr>
        <w:t>About the University Lab Safety Committee</w:t>
      </w:r>
      <w:r w:rsidR="00301C25">
        <w:rPr>
          <w:rFonts w:ascii="Garamond" w:hAnsi="Garamond"/>
          <w:b/>
          <w:sz w:val="24"/>
          <w:szCs w:val="24"/>
        </w:rPr>
        <w:t>:</w:t>
      </w:r>
    </w:p>
    <w:p w:rsidR="000C4AC0" w:rsidRDefault="000838BB" w:rsidP="00160F6F">
      <w:pPr>
        <w:ind w:firstLine="360"/>
        <w:rPr>
          <w:rFonts w:ascii="Garamond" w:hAnsi="Garamond"/>
          <w:sz w:val="24"/>
          <w:szCs w:val="24"/>
        </w:rPr>
      </w:pPr>
      <w:r w:rsidRPr="000838BB">
        <w:rPr>
          <w:rFonts w:ascii="Garamond" w:hAnsi="Garamond"/>
          <w:sz w:val="24"/>
          <w:szCs w:val="24"/>
        </w:rPr>
        <w:t>The Laboratory Safety Committee (“Committee”) is the governing body primarily empowered to promul</w:t>
      </w:r>
      <w:r w:rsidR="00F71453">
        <w:rPr>
          <w:rFonts w:ascii="Garamond" w:hAnsi="Garamond"/>
          <w:sz w:val="24"/>
          <w:szCs w:val="24"/>
        </w:rPr>
        <w:t>gate policies, rules and proced</w:t>
      </w:r>
      <w:r w:rsidRPr="000838BB">
        <w:rPr>
          <w:rFonts w:ascii="Garamond" w:hAnsi="Garamond"/>
          <w:sz w:val="24"/>
          <w:szCs w:val="24"/>
        </w:rPr>
        <w:t>ures for laboratory safety across the University and is responsible for advising on all aspects of laboratory safety.</w:t>
      </w:r>
      <w:r w:rsidR="00F71453">
        <w:rPr>
          <w:rFonts w:ascii="Garamond" w:hAnsi="Garamond"/>
          <w:sz w:val="24"/>
          <w:szCs w:val="24"/>
        </w:rPr>
        <w:t xml:space="preserve">  </w:t>
      </w:r>
      <w:r w:rsidR="00A86FB0" w:rsidRPr="0016539B">
        <w:rPr>
          <w:rFonts w:ascii="Garamond" w:hAnsi="Garamond"/>
          <w:sz w:val="24"/>
          <w:szCs w:val="24"/>
        </w:rPr>
        <w:t>The Committee is comprised of faculty</w:t>
      </w:r>
      <w:r w:rsidR="00130D61">
        <w:rPr>
          <w:rFonts w:ascii="Garamond" w:hAnsi="Garamond"/>
          <w:sz w:val="24"/>
          <w:szCs w:val="24"/>
        </w:rPr>
        <w:t xml:space="preserve"> PIs</w:t>
      </w:r>
      <w:r w:rsidR="00A86FB0" w:rsidRPr="0016539B">
        <w:rPr>
          <w:rFonts w:ascii="Garamond" w:hAnsi="Garamond"/>
          <w:sz w:val="24"/>
          <w:szCs w:val="24"/>
        </w:rPr>
        <w:t xml:space="preserve"> </w:t>
      </w:r>
      <w:r w:rsidR="00F71453">
        <w:rPr>
          <w:rFonts w:ascii="Garamond" w:hAnsi="Garamond"/>
          <w:sz w:val="24"/>
          <w:szCs w:val="24"/>
        </w:rPr>
        <w:t xml:space="preserve">and safety officers </w:t>
      </w:r>
      <w:r w:rsidR="00130D61">
        <w:rPr>
          <w:rFonts w:ascii="Garamond" w:hAnsi="Garamond"/>
          <w:sz w:val="24"/>
          <w:szCs w:val="24"/>
        </w:rPr>
        <w:t xml:space="preserve">from across the University </w:t>
      </w:r>
      <w:r w:rsidR="00A86FB0" w:rsidRPr="0016539B">
        <w:rPr>
          <w:rFonts w:ascii="Garamond" w:hAnsi="Garamond"/>
          <w:sz w:val="24"/>
          <w:szCs w:val="24"/>
        </w:rPr>
        <w:t>who are knowledgeable in laboratory science and/or safety</w:t>
      </w:r>
      <w:r w:rsidR="003B7235" w:rsidRPr="0016539B">
        <w:rPr>
          <w:rFonts w:ascii="Garamond" w:hAnsi="Garamond"/>
          <w:sz w:val="24"/>
          <w:szCs w:val="24"/>
        </w:rPr>
        <w:t xml:space="preserve"> and its membership</w:t>
      </w:r>
      <w:r w:rsidR="00A86FB0" w:rsidRPr="0016539B">
        <w:rPr>
          <w:rFonts w:ascii="Garamond" w:hAnsi="Garamond"/>
          <w:sz w:val="24"/>
          <w:szCs w:val="24"/>
        </w:rPr>
        <w:t xml:space="preserve"> represent</w:t>
      </w:r>
      <w:r w:rsidR="003B7235" w:rsidRPr="0016539B">
        <w:rPr>
          <w:rFonts w:ascii="Garamond" w:hAnsi="Garamond"/>
          <w:sz w:val="24"/>
          <w:szCs w:val="24"/>
        </w:rPr>
        <w:t>s</w:t>
      </w:r>
      <w:r w:rsidR="00A86FB0" w:rsidRPr="0016539B">
        <w:rPr>
          <w:rFonts w:ascii="Garamond" w:hAnsi="Garamond"/>
          <w:sz w:val="24"/>
          <w:szCs w:val="24"/>
        </w:rPr>
        <w:t xml:space="preserve"> the spectrum of laboratory activities across the University.  </w:t>
      </w:r>
      <w:r w:rsidR="00160F6F" w:rsidRPr="00160F6F">
        <w:rPr>
          <w:rFonts w:ascii="Garamond" w:hAnsi="Garamond"/>
          <w:sz w:val="24"/>
          <w:szCs w:val="24"/>
        </w:rPr>
        <w:t xml:space="preserve">The Committee’s </w:t>
      </w:r>
      <w:r w:rsidR="00947313" w:rsidRPr="00160F6F">
        <w:rPr>
          <w:rFonts w:ascii="Garamond" w:hAnsi="Garamond"/>
          <w:sz w:val="24"/>
          <w:szCs w:val="24"/>
        </w:rPr>
        <w:t xml:space="preserve">determination to collect data on lab safety practices and perceptions across Harvard </w:t>
      </w:r>
      <w:r w:rsidR="00160F6F" w:rsidRPr="00160F6F">
        <w:rPr>
          <w:rFonts w:ascii="Garamond" w:hAnsi="Garamond"/>
          <w:sz w:val="24"/>
          <w:szCs w:val="24"/>
        </w:rPr>
        <w:t xml:space="preserve">and to issue a report and </w:t>
      </w:r>
      <w:r w:rsidR="001E0F89">
        <w:rPr>
          <w:rFonts w:ascii="Garamond" w:hAnsi="Garamond"/>
          <w:sz w:val="24"/>
          <w:szCs w:val="24"/>
        </w:rPr>
        <w:t xml:space="preserve">set of </w:t>
      </w:r>
      <w:r w:rsidR="004513E7">
        <w:rPr>
          <w:rFonts w:ascii="Garamond" w:hAnsi="Garamond"/>
          <w:sz w:val="24"/>
          <w:szCs w:val="24"/>
        </w:rPr>
        <w:t xml:space="preserve">recommendations fell </w:t>
      </w:r>
      <w:r w:rsidR="00947313" w:rsidRPr="00160F6F">
        <w:rPr>
          <w:rFonts w:ascii="Garamond" w:hAnsi="Garamond"/>
          <w:sz w:val="24"/>
          <w:szCs w:val="24"/>
        </w:rPr>
        <w:t xml:space="preserve">within the </w:t>
      </w:r>
      <w:r w:rsidR="00160F6F">
        <w:rPr>
          <w:rFonts w:ascii="Garamond" w:hAnsi="Garamond"/>
          <w:sz w:val="24"/>
          <w:szCs w:val="24"/>
        </w:rPr>
        <w:t>scope of t</w:t>
      </w:r>
      <w:r w:rsidR="005E33EB">
        <w:rPr>
          <w:rFonts w:ascii="Garamond" w:hAnsi="Garamond"/>
          <w:sz w:val="24"/>
          <w:szCs w:val="24"/>
        </w:rPr>
        <w:t xml:space="preserve">he role of the Committee, as established in its charter, </w:t>
      </w:r>
      <w:r w:rsidR="00602C4A">
        <w:rPr>
          <w:rFonts w:ascii="Garamond" w:hAnsi="Garamond"/>
          <w:sz w:val="24"/>
          <w:szCs w:val="24"/>
        </w:rPr>
        <w:t xml:space="preserve">particularly </w:t>
      </w:r>
      <w:r w:rsidR="005E33EB">
        <w:rPr>
          <w:rFonts w:ascii="Garamond" w:hAnsi="Garamond"/>
          <w:sz w:val="24"/>
          <w:szCs w:val="24"/>
        </w:rPr>
        <w:t>the following:</w:t>
      </w:r>
    </w:p>
    <w:p w:rsidR="0016539B" w:rsidRPr="000C4AC0" w:rsidRDefault="0016539B" w:rsidP="000C4AC0">
      <w:pPr>
        <w:pStyle w:val="ListParagraph"/>
        <w:numPr>
          <w:ilvl w:val="0"/>
          <w:numId w:val="6"/>
        </w:numPr>
        <w:rPr>
          <w:rFonts w:ascii="Garamond" w:hAnsi="Garamond"/>
          <w:sz w:val="24"/>
          <w:szCs w:val="24"/>
        </w:rPr>
      </w:pPr>
      <w:r w:rsidRPr="000C4AC0">
        <w:rPr>
          <w:rFonts w:ascii="Garamond" w:hAnsi="Garamond"/>
          <w:sz w:val="24"/>
          <w:szCs w:val="24"/>
        </w:rPr>
        <w:t>Evaluating and identifying potential hazards associated with research and teaching activities in the laboratory environment,</w:t>
      </w:r>
      <w:bookmarkStart w:id="0" w:name="_GoBack"/>
      <w:bookmarkEnd w:id="0"/>
    </w:p>
    <w:p w:rsidR="0016539B" w:rsidRDefault="0016539B" w:rsidP="0016539B">
      <w:pPr>
        <w:pStyle w:val="ListParagraph"/>
        <w:numPr>
          <w:ilvl w:val="0"/>
          <w:numId w:val="1"/>
        </w:numPr>
        <w:ind w:left="1080"/>
        <w:rPr>
          <w:rFonts w:ascii="Garamond" w:hAnsi="Garamond"/>
          <w:sz w:val="24"/>
          <w:szCs w:val="24"/>
        </w:rPr>
      </w:pPr>
      <w:r w:rsidRPr="0016539B">
        <w:rPr>
          <w:rFonts w:ascii="Garamond" w:hAnsi="Garamond"/>
          <w:sz w:val="24"/>
          <w:szCs w:val="24"/>
        </w:rPr>
        <w:t>Making recommendations to the University Administration on risk management issues related to Laboratory Safety</w:t>
      </w:r>
      <w:r w:rsidR="001E0F89">
        <w:rPr>
          <w:rFonts w:ascii="Garamond" w:hAnsi="Garamond"/>
          <w:sz w:val="24"/>
          <w:szCs w:val="24"/>
        </w:rPr>
        <w:t>.</w:t>
      </w:r>
      <w:r w:rsidR="004513E7">
        <w:rPr>
          <w:rFonts w:ascii="Garamond" w:hAnsi="Garamond"/>
          <w:sz w:val="24"/>
          <w:szCs w:val="24"/>
        </w:rPr>
        <w:t xml:space="preserve"> </w:t>
      </w:r>
    </w:p>
    <w:p w:rsidR="001E0F89" w:rsidRDefault="001E0F89" w:rsidP="001E0F89">
      <w:pPr>
        <w:pStyle w:val="ListParagraph"/>
        <w:ind w:left="1080"/>
        <w:rPr>
          <w:rFonts w:ascii="Garamond" w:hAnsi="Garamond"/>
          <w:sz w:val="24"/>
          <w:szCs w:val="24"/>
        </w:rPr>
      </w:pPr>
    </w:p>
    <w:p w:rsidR="00984B41" w:rsidRPr="006E5F59" w:rsidRDefault="00984B41" w:rsidP="004822FA">
      <w:pPr>
        <w:pStyle w:val="ListParagraph"/>
        <w:numPr>
          <w:ilvl w:val="0"/>
          <w:numId w:val="5"/>
        </w:numPr>
        <w:rPr>
          <w:rFonts w:ascii="Garamond" w:hAnsi="Garamond"/>
          <w:sz w:val="24"/>
          <w:szCs w:val="24"/>
        </w:rPr>
      </w:pPr>
      <w:r>
        <w:rPr>
          <w:rFonts w:ascii="Garamond" w:hAnsi="Garamond"/>
          <w:b/>
          <w:sz w:val="24"/>
          <w:szCs w:val="24"/>
        </w:rPr>
        <w:t>Highlights</w:t>
      </w:r>
      <w:r w:rsidR="00A428BF">
        <w:rPr>
          <w:rFonts w:ascii="Garamond" w:hAnsi="Garamond"/>
          <w:b/>
          <w:sz w:val="24"/>
          <w:szCs w:val="24"/>
        </w:rPr>
        <w:t xml:space="preserve"> from the Survey Data</w:t>
      </w:r>
      <w:r>
        <w:rPr>
          <w:rFonts w:ascii="Garamond" w:hAnsi="Garamond"/>
          <w:b/>
          <w:sz w:val="24"/>
          <w:szCs w:val="24"/>
        </w:rPr>
        <w:t>:</w:t>
      </w:r>
    </w:p>
    <w:p w:rsidR="006E5F59" w:rsidRPr="00AE60FE" w:rsidRDefault="006E5F59" w:rsidP="007347D1">
      <w:pPr>
        <w:ind w:firstLine="360"/>
        <w:rPr>
          <w:rFonts w:ascii="Garamond" w:hAnsi="Garamond"/>
          <w:sz w:val="24"/>
          <w:szCs w:val="24"/>
        </w:rPr>
      </w:pPr>
      <w:r w:rsidRPr="00AE60FE">
        <w:rPr>
          <w:rFonts w:ascii="Garamond" w:hAnsi="Garamond"/>
          <w:sz w:val="24"/>
          <w:szCs w:val="24"/>
        </w:rPr>
        <w:t xml:space="preserve">The results </w:t>
      </w:r>
      <w:r w:rsidR="007347D1">
        <w:rPr>
          <w:rFonts w:ascii="Garamond" w:hAnsi="Garamond"/>
          <w:sz w:val="24"/>
          <w:szCs w:val="24"/>
        </w:rPr>
        <w:t xml:space="preserve">of the University-wide survey </w:t>
      </w:r>
      <w:r w:rsidRPr="00AE60FE">
        <w:rPr>
          <w:rFonts w:ascii="Garamond" w:hAnsi="Garamond"/>
          <w:sz w:val="24"/>
          <w:szCs w:val="24"/>
        </w:rPr>
        <w:t xml:space="preserve">were largely positive, with over </w:t>
      </w:r>
      <w:r w:rsidRPr="00AE60FE">
        <w:rPr>
          <w:rFonts w:ascii="Garamond" w:hAnsi="Garamond"/>
          <w:b/>
          <w:sz w:val="24"/>
          <w:szCs w:val="24"/>
        </w:rPr>
        <w:t xml:space="preserve">97% </w:t>
      </w:r>
      <w:r w:rsidRPr="00AE60FE">
        <w:rPr>
          <w:rFonts w:ascii="Garamond" w:hAnsi="Garamond"/>
          <w:sz w:val="24"/>
          <w:szCs w:val="24"/>
        </w:rPr>
        <w:t xml:space="preserve">of respondents </w:t>
      </w:r>
      <w:r w:rsidR="004F10D8">
        <w:rPr>
          <w:rFonts w:ascii="Garamond" w:hAnsi="Garamond"/>
          <w:sz w:val="24"/>
          <w:szCs w:val="24"/>
        </w:rPr>
        <w:t>reporting</w:t>
      </w:r>
      <w:r w:rsidRPr="00AE60FE">
        <w:rPr>
          <w:rFonts w:ascii="Garamond" w:hAnsi="Garamond"/>
          <w:sz w:val="24"/>
          <w:szCs w:val="24"/>
        </w:rPr>
        <w:t xml:space="preserve"> that they felt that their lab is a safe place to work.  Additional high-level data revealed equally positive results, including:</w:t>
      </w:r>
    </w:p>
    <w:p w:rsidR="006E5F59" w:rsidRDefault="006E5F59" w:rsidP="006E5F59">
      <w:pPr>
        <w:pStyle w:val="ListParagraph"/>
        <w:numPr>
          <w:ilvl w:val="0"/>
          <w:numId w:val="2"/>
        </w:numPr>
        <w:rPr>
          <w:rFonts w:ascii="Garamond" w:hAnsi="Garamond"/>
          <w:sz w:val="24"/>
          <w:szCs w:val="24"/>
        </w:rPr>
      </w:pPr>
      <w:r w:rsidRPr="000B19BB">
        <w:rPr>
          <w:rFonts w:ascii="Garamond" w:hAnsi="Garamond"/>
          <w:sz w:val="24"/>
          <w:szCs w:val="24"/>
        </w:rPr>
        <w:lastRenderedPageBreak/>
        <w:t>84% of respondents reported that their su</w:t>
      </w:r>
      <w:r>
        <w:rPr>
          <w:rFonts w:ascii="Garamond" w:hAnsi="Garamond"/>
          <w:sz w:val="24"/>
          <w:szCs w:val="24"/>
        </w:rPr>
        <w:t>pervisor considers safety a “strong priority” in their lab.</w:t>
      </w:r>
    </w:p>
    <w:p w:rsidR="006E5F59" w:rsidRDefault="006E5F59" w:rsidP="006E5F59">
      <w:pPr>
        <w:pStyle w:val="ListParagraph"/>
        <w:numPr>
          <w:ilvl w:val="0"/>
          <w:numId w:val="2"/>
        </w:numPr>
        <w:rPr>
          <w:rFonts w:ascii="Garamond" w:hAnsi="Garamond"/>
          <w:sz w:val="24"/>
          <w:szCs w:val="24"/>
        </w:rPr>
      </w:pPr>
      <w:r>
        <w:rPr>
          <w:rFonts w:ascii="Garamond" w:hAnsi="Garamond"/>
          <w:sz w:val="24"/>
          <w:szCs w:val="24"/>
        </w:rPr>
        <w:t>98% reported that they follow all safety guidelines in their day-to-day work, at least most of the time.</w:t>
      </w:r>
    </w:p>
    <w:p w:rsidR="006E5F59" w:rsidRDefault="006E5F59" w:rsidP="006E5F59">
      <w:pPr>
        <w:pStyle w:val="ListParagraph"/>
        <w:numPr>
          <w:ilvl w:val="0"/>
          <w:numId w:val="2"/>
        </w:numPr>
        <w:rPr>
          <w:rFonts w:ascii="Garamond" w:hAnsi="Garamond"/>
          <w:sz w:val="24"/>
          <w:szCs w:val="24"/>
        </w:rPr>
      </w:pPr>
      <w:r>
        <w:rPr>
          <w:rFonts w:ascii="Garamond" w:hAnsi="Garamond"/>
          <w:sz w:val="24"/>
          <w:szCs w:val="24"/>
        </w:rPr>
        <w:t>95% reported that they wear the appropriate personal protective equipment (“PPE”) required for every task they perform in the lab, at least most of the time.</w:t>
      </w:r>
    </w:p>
    <w:p w:rsidR="006E5F59" w:rsidRDefault="006E5F59" w:rsidP="006E5F59">
      <w:pPr>
        <w:pStyle w:val="ListParagraph"/>
        <w:numPr>
          <w:ilvl w:val="0"/>
          <w:numId w:val="2"/>
        </w:numPr>
        <w:rPr>
          <w:rFonts w:ascii="Garamond" w:hAnsi="Garamond"/>
          <w:sz w:val="24"/>
          <w:szCs w:val="24"/>
        </w:rPr>
      </w:pPr>
      <w:r>
        <w:rPr>
          <w:rFonts w:ascii="Garamond" w:hAnsi="Garamond"/>
          <w:sz w:val="24"/>
          <w:szCs w:val="24"/>
        </w:rPr>
        <w:t xml:space="preserve"> 93% reported that they feel comfortable reporting major injuries, minor injuries or safety incidents, at least most of the time.</w:t>
      </w:r>
    </w:p>
    <w:p w:rsidR="006E5F59" w:rsidRDefault="006E5F59" w:rsidP="006E5F59">
      <w:pPr>
        <w:pStyle w:val="ListParagraph"/>
        <w:numPr>
          <w:ilvl w:val="0"/>
          <w:numId w:val="2"/>
        </w:numPr>
        <w:rPr>
          <w:rFonts w:ascii="Garamond" w:hAnsi="Garamond"/>
          <w:sz w:val="24"/>
          <w:szCs w:val="24"/>
        </w:rPr>
      </w:pPr>
      <w:r>
        <w:rPr>
          <w:rFonts w:ascii="Garamond" w:hAnsi="Garamond"/>
          <w:sz w:val="24"/>
          <w:szCs w:val="24"/>
        </w:rPr>
        <w:t>65% reported they had never sustained an injury as a result of their work in the lab.</w:t>
      </w:r>
    </w:p>
    <w:p w:rsidR="007347D1" w:rsidRDefault="007347D1" w:rsidP="007347D1">
      <w:pPr>
        <w:pStyle w:val="ListParagraph"/>
        <w:ind w:left="1440"/>
        <w:rPr>
          <w:rFonts w:ascii="Garamond" w:hAnsi="Garamond"/>
          <w:sz w:val="24"/>
          <w:szCs w:val="24"/>
        </w:rPr>
      </w:pPr>
    </w:p>
    <w:p w:rsidR="00494ED7" w:rsidRPr="00494ED7" w:rsidRDefault="00984B41" w:rsidP="000932C7">
      <w:pPr>
        <w:pStyle w:val="ListParagraph"/>
        <w:numPr>
          <w:ilvl w:val="0"/>
          <w:numId w:val="5"/>
        </w:numPr>
        <w:rPr>
          <w:rFonts w:ascii="Garamond" w:hAnsi="Garamond"/>
          <w:sz w:val="24"/>
          <w:szCs w:val="24"/>
        </w:rPr>
      </w:pPr>
      <w:r>
        <w:rPr>
          <w:rFonts w:ascii="Garamond" w:hAnsi="Garamond"/>
          <w:b/>
          <w:sz w:val="24"/>
          <w:szCs w:val="24"/>
        </w:rPr>
        <w:t>Key Findings:</w:t>
      </w:r>
    </w:p>
    <w:p w:rsidR="000932C7" w:rsidRPr="00494ED7" w:rsidRDefault="000932C7" w:rsidP="00DF07CA">
      <w:pPr>
        <w:ind w:firstLine="360"/>
        <w:rPr>
          <w:rFonts w:ascii="Garamond" w:hAnsi="Garamond"/>
          <w:sz w:val="24"/>
          <w:szCs w:val="24"/>
        </w:rPr>
      </w:pPr>
      <w:r w:rsidRPr="00494ED7">
        <w:rPr>
          <w:rFonts w:ascii="Garamond" w:hAnsi="Garamond"/>
          <w:sz w:val="24"/>
          <w:szCs w:val="24"/>
        </w:rPr>
        <w:t xml:space="preserve">In many areas, the sections of the survey that allowed for open commentary yielded some of the most useful contextual information for understanding the contours of individual perceptions and practices around safety.  Over 170 separate comments were received, ranging in length from several sentences to several paragraphs.  Below, are some of the key findings grouped into “common </w:t>
      </w:r>
      <w:proofErr w:type="gramStart"/>
      <w:r w:rsidRPr="00494ED7">
        <w:rPr>
          <w:rFonts w:ascii="Garamond" w:hAnsi="Garamond"/>
          <w:sz w:val="24"/>
          <w:szCs w:val="24"/>
        </w:rPr>
        <w:t>themes.</w:t>
      </w:r>
      <w:proofErr w:type="gramEnd"/>
      <w:r w:rsidRPr="00494ED7">
        <w:rPr>
          <w:rFonts w:ascii="Garamond" w:hAnsi="Garamond"/>
          <w:sz w:val="24"/>
          <w:szCs w:val="24"/>
        </w:rPr>
        <w:t xml:space="preserve">” </w:t>
      </w:r>
    </w:p>
    <w:p w:rsidR="000932C7" w:rsidRDefault="000932C7" w:rsidP="000932C7">
      <w:pPr>
        <w:pStyle w:val="ListParagraph"/>
        <w:numPr>
          <w:ilvl w:val="1"/>
          <w:numId w:val="5"/>
        </w:numPr>
        <w:rPr>
          <w:rFonts w:ascii="Garamond" w:hAnsi="Garamond"/>
          <w:sz w:val="24"/>
          <w:szCs w:val="24"/>
        </w:rPr>
      </w:pPr>
      <w:r w:rsidRPr="000932C7">
        <w:rPr>
          <w:rFonts w:ascii="Garamond" w:hAnsi="Garamond"/>
          <w:b/>
          <w:sz w:val="24"/>
          <w:szCs w:val="24"/>
        </w:rPr>
        <w:t xml:space="preserve">Need for a Rational Balance:  </w:t>
      </w:r>
      <w:r w:rsidRPr="000932C7">
        <w:rPr>
          <w:rFonts w:ascii="Garamond" w:hAnsi="Garamond"/>
          <w:sz w:val="24"/>
          <w:szCs w:val="24"/>
        </w:rPr>
        <w:t xml:space="preserve">A common theme among respondents was a concern that, as an institution, we not allow the commitment to compliance upset the reasonable balance between safety and the research to be conducted in our labs.  In drafting </w:t>
      </w:r>
      <w:r w:rsidR="00A428BF">
        <w:rPr>
          <w:rFonts w:ascii="Garamond" w:hAnsi="Garamond"/>
          <w:sz w:val="24"/>
          <w:szCs w:val="24"/>
        </w:rPr>
        <w:t>its</w:t>
      </w:r>
      <w:r w:rsidRPr="000932C7">
        <w:rPr>
          <w:rFonts w:ascii="Garamond" w:hAnsi="Garamond"/>
          <w:sz w:val="24"/>
          <w:szCs w:val="24"/>
        </w:rPr>
        <w:t xml:space="preserve"> recommendations, the Committee was mindful of maintaining this sense of balance</w:t>
      </w:r>
      <w:r>
        <w:rPr>
          <w:rFonts w:ascii="Garamond" w:hAnsi="Garamond"/>
          <w:sz w:val="24"/>
          <w:szCs w:val="24"/>
        </w:rPr>
        <w:t>.</w:t>
      </w:r>
    </w:p>
    <w:p w:rsidR="00DF07CA" w:rsidRDefault="00DF07CA" w:rsidP="00DF07CA">
      <w:pPr>
        <w:pStyle w:val="ListParagraph"/>
        <w:ind w:left="1440"/>
        <w:rPr>
          <w:rFonts w:ascii="Garamond" w:hAnsi="Garamond"/>
          <w:sz w:val="24"/>
          <w:szCs w:val="24"/>
        </w:rPr>
      </w:pPr>
    </w:p>
    <w:p w:rsidR="00B2219A" w:rsidRDefault="000932C7" w:rsidP="00AC111B">
      <w:pPr>
        <w:pStyle w:val="ListParagraph"/>
        <w:numPr>
          <w:ilvl w:val="1"/>
          <w:numId w:val="5"/>
        </w:numPr>
        <w:spacing w:after="0"/>
        <w:rPr>
          <w:rFonts w:ascii="Garamond" w:hAnsi="Garamond"/>
          <w:sz w:val="24"/>
          <w:szCs w:val="24"/>
        </w:rPr>
      </w:pPr>
      <w:r w:rsidRPr="000932C7">
        <w:rPr>
          <w:rFonts w:ascii="Garamond" w:hAnsi="Garamond"/>
          <w:b/>
          <w:sz w:val="24"/>
          <w:szCs w:val="24"/>
        </w:rPr>
        <w:t xml:space="preserve">The Central Role of the Principal Investigator (“PI”):  </w:t>
      </w:r>
      <w:r w:rsidRPr="000932C7">
        <w:rPr>
          <w:rFonts w:ascii="Garamond" w:hAnsi="Garamond"/>
          <w:sz w:val="24"/>
          <w:szCs w:val="24"/>
        </w:rPr>
        <w:t>Survey respondents identified the important role PIs play in determining and setting the tone for lab safety culture</w:t>
      </w:r>
      <w:r w:rsidR="007B0434">
        <w:rPr>
          <w:rFonts w:ascii="Garamond" w:hAnsi="Garamond"/>
          <w:sz w:val="24"/>
          <w:szCs w:val="24"/>
        </w:rPr>
        <w:t xml:space="preserve"> within their labs.  </w:t>
      </w:r>
      <w:r w:rsidRPr="000932C7">
        <w:rPr>
          <w:rFonts w:ascii="Garamond" w:hAnsi="Garamond"/>
          <w:sz w:val="24"/>
          <w:szCs w:val="24"/>
        </w:rPr>
        <w:t>To this end, respondents seemed largely in agreement that PIs must be provided the authority and the resources to make their labs safe and productive.</w:t>
      </w:r>
    </w:p>
    <w:p w:rsidR="00B2219A" w:rsidRPr="00B2219A" w:rsidRDefault="00B2219A" w:rsidP="00AC111B">
      <w:pPr>
        <w:spacing w:after="0"/>
        <w:rPr>
          <w:rFonts w:ascii="Garamond" w:hAnsi="Garamond"/>
          <w:sz w:val="24"/>
          <w:szCs w:val="24"/>
        </w:rPr>
      </w:pPr>
    </w:p>
    <w:p w:rsidR="00B2219A" w:rsidRDefault="0053558B" w:rsidP="000932C7">
      <w:pPr>
        <w:pStyle w:val="ListParagraph"/>
        <w:numPr>
          <w:ilvl w:val="1"/>
          <w:numId w:val="5"/>
        </w:numPr>
        <w:rPr>
          <w:rFonts w:ascii="Garamond" w:hAnsi="Garamond"/>
          <w:sz w:val="24"/>
          <w:szCs w:val="24"/>
        </w:rPr>
      </w:pPr>
      <w:r>
        <w:rPr>
          <w:rFonts w:ascii="Garamond" w:hAnsi="Garamond"/>
          <w:b/>
          <w:sz w:val="24"/>
          <w:szCs w:val="24"/>
        </w:rPr>
        <w:t>Need for a Dynamic Approach to T</w:t>
      </w:r>
      <w:r w:rsidR="000932C7" w:rsidRPr="00B2219A">
        <w:rPr>
          <w:rFonts w:ascii="Garamond" w:hAnsi="Garamond"/>
          <w:b/>
          <w:sz w:val="24"/>
          <w:szCs w:val="24"/>
        </w:rPr>
        <w:t>raining:</w:t>
      </w:r>
      <w:r w:rsidR="007B5D13">
        <w:rPr>
          <w:rFonts w:ascii="Garamond" w:hAnsi="Garamond"/>
          <w:sz w:val="24"/>
          <w:szCs w:val="24"/>
        </w:rPr>
        <w:t xml:space="preserve">  </w:t>
      </w:r>
      <w:r w:rsidR="000932C7" w:rsidRPr="00B2219A">
        <w:rPr>
          <w:rFonts w:ascii="Garamond" w:hAnsi="Garamond"/>
          <w:sz w:val="24"/>
          <w:szCs w:val="24"/>
        </w:rPr>
        <w:t xml:space="preserve">Many commentators raised concerns regarding the generalized nature of lab safety training.  As lab hazards differ from one lab to the next, these commenters </w:t>
      </w:r>
      <w:r w:rsidR="007B5D13">
        <w:rPr>
          <w:rFonts w:ascii="Garamond" w:hAnsi="Garamond"/>
          <w:sz w:val="24"/>
          <w:szCs w:val="24"/>
        </w:rPr>
        <w:t>stressed</w:t>
      </w:r>
      <w:r w:rsidR="000932C7" w:rsidRPr="00B2219A">
        <w:rPr>
          <w:rFonts w:ascii="Garamond" w:hAnsi="Garamond"/>
          <w:sz w:val="24"/>
          <w:szCs w:val="24"/>
        </w:rPr>
        <w:t xml:space="preserve"> the importance of targeted training for ensuring safe practices and appreciation of inherent risks.   </w:t>
      </w:r>
    </w:p>
    <w:p w:rsidR="00B2219A" w:rsidRPr="00B2219A" w:rsidRDefault="00B2219A" w:rsidP="00B2219A">
      <w:pPr>
        <w:pStyle w:val="ListParagraph"/>
        <w:rPr>
          <w:rFonts w:ascii="Garamond" w:hAnsi="Garamond"/>
          <w:b/>
          <w:sz w:val="24"/>
          <w:szCs w:val="24"/>
        </w:rPr>
      </w:pPr>
    </w:p>
    <w:p w:rsidR="00007754" w:rsidRDefault="0053558B" w:rsidP="00007754">
      <w:pPr>
        <w:pStyle w:val="ListParagraph"/>
        <w:numPr>
          <w:ilvl w:val="1"/>
          <w:numId w:val="5"/>
        </w:numPr>
        <w:rPr>
          <w:rFonts w:ascii="Garamond" w:hAnsi="Garamond"/>
          <w:sz w:val="24"/>
          <w:szCs w:val="24"/>
        </w:rPr>
      </w:pPr>
      <w:r>
        <w:rPr>
          <w:rFonts w:ascii="Garamond" w:hAnsi="Garamond"/>
          <w:b/>
          <w:sz w:val="24"/>
          <w:szCs w:val="24"/>
        </w:rPr>
        <w:t>Providing Appropriate R</w:t>
      </w:r>
      <w:r w:rsidR="000932C7" w:rsidRPr="00B2219A">
        <w:rPr>
          <w:rFonts w:ascii="Garamond" w:hAnsi="Garamond"/>
          <w:b/>
          <w:sz w:val="24"/>
          <w:szCs w:val="24"/>
        </w:rPr>
        <w:t xml:space="preserve">esources:  </w:t>
      </w:r>
      <w:r w:rsidR="000932C7" w:rsidRPr="00B2219A">
        <w:rPr>
          <w:rFonts w:ascii="Garamond" w:hAnsi="Garamond"/>
          <w:sz w:val="24"/>
          <w:szCs w:val="24"/>
        </w:rPr>
        <w:t>The need to be cognizant of the resource needs of the lab researcher and employee community was a theme that emerged in comments on adherence to PPE requirements, access to safety equipment beyond PPE, and the relation of facilities management</w:t>
      </w:r>
      <w:r w:rsidR="00D17B6D">
        <w:rPr>
          <w:rFonts w:ascii="Garamond" w:hAnsi="Garamond"/>
          <w:sz w:val="24"/>
          <w:szCs w:val="24"/>
        </w:rPr>
        <w:t xml:space="preserve"> to lab safety.  These</w:t>
      </w:r>
      <w:r w:rsidR="000932C7" w:rsidRPr="00B2219A">
        <w:rPr>
          <w:rFonts w:ascii="Garamond" w:hAnsi="Garamond"/>
          <w:sz w:val="24"/>
          <w:szCs w:val="24"/>
        </w:rPr>
        <w:t xml:space="preserve"> comment</w:t>
      </w:r>
      <w:r w:rsidR="00D17B6D">
        <w:rPr>
          <w:rFonts w:ascii="Garamond" w:hAnsi="Garamond"/>
          <w:sz w:val="24"/>
          <w:szCs w:val="24"/>
        </w:rPr>
        <w:t>s point</w:t>
      </w:r>
      <w:r w:rsidR="000932C7" w:rsidRPr="00B2219A">
        <w:rPr>
          <w:rFonts w:ascii="Garamond" w:hAnsi="Garamond"/>
          <w:sz w:val="24"/>
          <w:szCs w:val="24"/>
        </w:rPr>
        <w:t xml:space="preserve"> to the need for continued partnership with </w:t>
      </w:r>
      <w:r w:rsidR="00007754">
        <w:rPr>
          <w:rFonts w:ascii="Garamond" w:hAnsi="Garamond"/>
          <w:sz w:val="24"/>
          <w:szCs w:val="24"/>
        </w:rPr>
        <w:t xml:space="preserve">procurement and </w:t>
      </w:r>
      <w:r w:rsidR="000932C7" w:rsidRPr="00B2219A">
        <w:rPr>
          <w:rFonts w:ascii="Garamond" w:hAnsi="Garamond"/>
          <w:sz w:val="24"/>
          <w:szCs w:val="24"/>
        </w:rPr>
        <w:t xml:space="preserve">the various facilities management entities across the University.  </w:t>
      </w:r>
    </w:p>
    <w:p w:rsidR="00AC111B" w:rsidRPr="00AC111B" w:rsidRDefault="00AC111B" w:rsidP="00AC111B">
      <w:pPr>
        <w:pStyle w:val="ListParagraph"/>
        <w:rPr>
          <w:rFonts w:ascii="Garamond" w:hAnsi="Garamond"/>
          <w:sz w:val="24"/>
          <w:szCs w:val="24"/>
        </w:rPr>
      </w:pPr>
    </w:p>
    <w:p w:rsidR="00FA3306" w:rsidRPr="00AC111B" w:rsidRDefault="000932C7" w:rsidP="00AC111B">
      <w:pPr>
        <w:pStyle w:val="ListParagraph"/>
        <w:numPr>
          <w:ilvl w:val="1"/>
          <w:numId w:val="5"/>
        </w:numPr>
        <w:rPr>
          <w:rFonts w:ascii="Garamond" w:hAnsi="Garamond"/>
          <w:sz w:val="24"/>
          <w:szCs w:val="24"/>
        </w:rPr>
      </w:pPr>
      <w:r w:rsidRPr="00AC111B">
        <w:rPr>
          <w:rFonts w:ascii="Garamond" w:hAnsi="Garamond"/>
          <w:b/>
          <w:sz w:val="24"/>
          <w:szCs w:val="24"/>
        </w:rPr>
        <w:lastRenderedPageBreak/>
        <w:t xml:space="preserve">Improving Communication/Information Dissemination:  </w:t>
      </w:r>
      <w:r w:rsidRPr="00AC111B">
        <w:rPr>
          <w:rFonts w:ascii="Garamond" w:hAnsi="Garamond"/>
          <w:sz w:val="24"/>
          <w:szCs w:val="24"/>
        </w:rPr>
        <w:t>A number of comments identified the need for greater communication regarding how to report incidents and how to access safety-related resources.  As one commenter stated, safety information must be made “accessible and easy to digest.”</w:t>
      </w:r>
    </w:p>
    <w:p w:rsidR="0064731E" w:rsidRPr="007347D1" w:rsidRDefault="0064731E" w:rsidP="0064731E">
      <w:pPr>
        <w:pStyle w:val="ListParagraph"/>
        <w:ind w:left="1440"/>
        <w:rPr>
          <w:rFonts w:ascii="Garamond" w:hAnsi="Garamond"/>
          <w:sz w:val="24"/>
          <w:szCs w:val="24"/>
        </w:rPr>
      </w:pPr>
    </w:p>
    <w:p w:rsidR="00FA3306" w:rsidRDefault="00984B41" w:rsidP="000E2ADB">
      <w:pPr>
        <w:pStyle w:val="ListParagraph"/>
        <w:numPr>
          <w:ilvl w:val="0"/>
          <w:numId w:val="5"/>
        </w:numPr>
        <w:rPr>
          <w:rFonts w:ascii="Garamond" w:hAnsi="Garamond"/>
          <w:sz w:val="24"/>
          <w:szCs w:val="24"/>
        </w:rPr>
      </w:pPr>
      <w:r w:rsidRPr="00FA3306">
        <w:rPr>
          <w:rFonts w:ascii="Garamond" w:hAnsi="Garamond"/>
          <w:b/>
          <w:sz w:val="24"/>
          <w:szCs w:val="24"/>
        </w:rPr>
        <w:t>Recommendations:</w:t>
      </w:r>
      <w:r w:rsidR="00E97539" w:rsidRPr="00FA3306">
        <w:rPr>
          <w:rFonts w:ascii="Garamond" w:hAnsi="Garamond"/>
          <w:sz w:val="24"/>
          <w:szCs w:val="24"/>
        </w:rPr>
        <w:t xml:space="preserve">  </w:t>
      </w:r>
    </w:p>
    <w:p w:rsidR="007C6981" w:rsidRDefault="0064731E" w:rsidP="00096B7C">
      <w:pPr>
        <w:ind w:firstLine="360"/>
        <w:rPr>
          <w:rFonts w:ascii="Garamond" w:hAnsi="Garamond"/>
          <w:sz w:val="24"/>
          <w:szCs w:val="24"/>
        </w:rPr>
      </w:pPr>
      <w:r w:rsidRPr="0064731E">
        <w:rPr>
          <w:rFonts w:ascii="Garamond" w:hAnsi="Garamond"/>
          <w:sz w:val="24"/>
          <w:szCs w:val="24"/>
        </w:rPr>
        <w:t xml:space="preserve">While the data </w:t>
      </w:r>
      <w:r>
        <w:rPr>
          <w:rFonts w:ascii="Garamond" w:hAnsi="Garamond"/>
          <w:sz w:val="24"/>
          <w:szCs w:val="24"/>
        </w:rPr>
        <w:t>received f</w:t>
      </w:r>
      <w:r w:rsidR="00063E31">
        <w:rPr>
          <w:rFonts w:ascii="Garamond" w:hAnsi="Garamond"/>
          <w:sz w:val="24"/>
          <w:szCs w:val="24"/>
        </w:rPr>
        <w:t>rom</w:t>
      </w:r>
      <w:r>
        <w:rPr>
          <w:rFonts w:ascii="Garamond" w:hAnsi="Garamond"/>
          <w:sz w:val="24"/>
          <w:szCs w:val="24"/>
        </w:rPr>
        <w:t xml:space="preserve"> the survey </w:t>
      </w:r>
      <w:r w:rsidRPr="0064731E">
        <w:rPr>
          <w:rFonts w:ascii="Garamond" w:hAnsi="Garamond"/>
          <w:sz w:val="24"/>
          <w:szCs w:val="24"/>
        </w:rPr>
        <w:t>are promising, the Committee determined that Harvard’s overall safety program can benefit from further improvements.  This determination was largely based on the specific feedback provided throu</w:t>
      </w:r>
      <w:r w:rsidR="00881DA7">
        <w:rPr>
          <w:rFonts w:ascii="Garamond" w:hAnsi="Garamond"/>
          <w:sz w:val="24"/>
          <w:szCs w:val="24"/>
        </w:rPr>
        <w:t xml:space="preserve">gh survey respondent comments, which </w:t>
      </w:r>
      <w:r w:rsidR="00B92195" w:rsidRPr="00B92195">
        <w:rPr>
          <w:rFonts w:ascii="Garamond" w:hAnsi="Garamond"/>
          <w:sz w:val="24"/>
          <w:szCs w:val="24"/>
        </w:rPr>
        <w:t>identify areas for improvement</w:t>
      </w:r>
      <w:r w:rsidR="001856A8">
        <w:rPr>
          <w:rFonts w:ascii="Garamond" w:hAnsi="Garamond"/>
          <w:sz w:val="24"/>
          <w:szCs w:val="24"/>
        </w:rPr>
        <w:t xml:space="preserve"> and refinement</w:t>
      </w:r>
      <w:r w:rsidR="00B92195" w:rsidRPr="00B92195">
        <w:rPr>
          <w:rFonts w:ascii="Garamond" w:hAnsi="Garamond"/>
          <w:sz w:val="24"/>
          <w:szCs w:val="24"/>
        </w:rPr>
        <w:t xml:space="preserve">.  The Committee </w:t>
      </w:r>
      <w:r w:rsidR="00881DA7">
        <w:rPr>
          <w:rFonts w:ascii="Garamond" w:hAnsi="Garamond"/>
          <w:sz w:val="24"/>
          <w:szCs w:val="24"/>
        </w:rPr>
        <w:t>determined</w:t>
      </w:r>
      <w:r w:rsidR="00B92195" w:rsidRPr="00B92195">
        <w:rPr>
          <w:rFonts w:ascii="Garamond" w:hAnsi="Garamond"/>
          <w:sz w:val="24"/>
          <w:szCs w:val="24"/>
        </w:rPr>
        <w:t xml:space="preserve"> that these improvements and refinements will significantly assist the institution in </w:t>
      </w:r>
      <w:r w:rsidR="00A50C00">
        <w:rPr>
          <w:rFonts w:ascii="Garamond" w:hAnsi="Garamond"/>
          <w:sz w:val="24"/>
          <w:szCs w:val="24"/>
        </w:rPr>
        <w:t>attaining</w:t>
      </w:r>
      <w:r w:rsidR="00B92195" w:rsidRPr="00B92195">
        <w:rPr>
          <w:rFonts w:ascii="Garamond" w:hAnsi="Garamond"/>
          <w:sz w:val="24"/>
          <w:szCs w:val="24"/>
        </w:rPr>
        <w:t xml:space="preserve"> its goal of </w:t>
      </w:r>
      <w:r w:rsidR="00563EB1" w:rsidRPr="00563EB1">
        <w:rPr>
          <w:rFonts w:ascii="Garamond" w:hAnsi="Garamond"/>
          <w:sz w:val="24"/>
          <w:szCs w:val="24"/>
        </w:rPr>
        <w:t>maintaining a safe and healthy work environment for its facult</w:t>
      </w:r>
      <w:r w:rsidR="00563EB1">
        <w:rPr>
          <w:rFonts w:ascii="Garamond" w:hAnsi="Garamond"/>
          <w:sz w:val="24"/>
          <w:szCs w:val="24"/>
        </w:rPr>
        <w:t>y, staff, students and visitors</w:t>
      </w:r>
      <w:r w:rsidR="00B92195" w:rsidRPr="00B92195">
        <w:rPr>
          <w:rFonts w:ascii="Garamond" w:hAnsi="Garamond"/>
          <w:sz w:val="24"/>
          <w:szCs w:val="24"/>
        </w:rPr>
        <w:t>.  To this end, the Committee make</w:t>
      </w:r>
      <w:r w:rsidR="001856A8">
        <w:rPr>
          <w:rFonts w:ascii="Garamond" w:hAnsi="Garamond"/>
          <w:sz w:val="24"/>
          <w:szCs w:val="24"/>
        </w:rPr>
        <w:t>s the following recommendations</w:t>
      </w:r>
      <w:r w:rsidR="005264B1">
        <w:rPr>
          <w:rFonts w:ascii="Garamond" w:hAnsi="Garamond"/>
          <w:sz w:val="24"/>
          <w:szCs w:val="24"/>
        </w:rPr>
        <w:t>:</w:t>
      </w:r>
    </w:p>
    <w:p w:rsidR="00C16180" w:rsidRPr="00B54040" w:rsidRDefault="00C16180" w:rsidP="00B54040">
      <w:pPr>
        <w:numPr>
          <w:ilvl w:val="0"/>
          <w:numId w:val="4"/>
        </w:numPr>
        <w:rPr>
          <w:rFonts w:ascii="Garamond" w:hAnsi="Garamond"/>
          <w:sz w:val="24"/>
          <w:szCs w:val="24"/>
        </w:rPr>
      </w:pPr>
      <w:r w:rsidRPr="00C16180">
        <w:rPr>
          <w:rFonts w:ascii="Garamond" w:hAnsi="Garamond"/>
          <w:b/>
          <w:sz w:val="24"/>
          <w:szCs w:val="24"/>
        </w:rPr>
        <w:t>Facilitating the PI’s Role in Setting the Tone for a Culture of Safety:</w:t>
      </w:r>
      <w:r w:rsidRPr="00C16180">
        <w:rPr>
          <w:rFonts w:ascii="Garamond" w:hAnsi="Garamond"/>
          <w:sz w:val="24"/>
          <w:szCs w:val="24"/>
        </w:rPr>
        <w:t xml:space="preserve">  Conduct outreach among PIs to determine resource needs and/or safety concerns.  Seek to design resources that facilitate making labs safe and productive.</w:t>
      </w:r>
    </w:p>
    <w:p w:rsidR="00C16180" w:rsidRPr="00B54040" w:rsidRDefault="00C16180" w:rsidP="00B54040">
      <w:pPr>
        <w:numPr>
          <w:ilvl w:val="0"/>
          <w:numId w:val="4"/>
        </w:numPr>
        <w:rPr>
          <w:rFonts w:ascii="Garamond" w:hAnsi="Garamond"/>
          <w:sz w:val="24"/>
          <w:szCs w:val="24"/>
        </w:rPr>
      </w:pPr>
      <w:r w:rsidRPr="00C16180">
        <w:rPr>
          <w:rFonts w:ascii="Garamond" w:hAnsi="Garamond"/>
          <w:b/>
          <w:sz w:val="24"/>
          <w:szCs w:val="24"/>
        </w:rPr>
        <w:t xml:space="preserve">Lessening the Risks Associated with Lone Working:  </w:t>
      </w:r>
      <w:r w:rsidRPr="00C16180">
        <w:rPr>
          <w:rFonts w:ascii="Garamond" w:hAnsi="Garamond"/>
          <w:sz w:val="24"/>
          <w:szCs w:val="24"/>
        </w:rPr>
        <w:t>Take a risk-based approach to lessening the frequency of lone working, thus lessening the potential for, and the impact of, lab safety incidents or injuries resulting from lone working.  Develop guidance to emphasize the importance of not carrying out particularly dangerous while working alone.</w:t>
      </w:r>
    </w:p>
    <w:p w:rsidR="00C16180" w:rsidRPr="00B54040" w:rsidRDefault="00C16180" w:rsidP="00B54040">
      <w:pPr>
        <w:numPr>
          <w:ilvl w:val="0"/>
          <w:numId w:val="4"/>
        </w:numPr>
        <w:rPr>
          <w:rFonts w:ascii="Garamond" w:hAnsi="Garamond"/>
          <w:sz w:val="24"/>
          <w:szCs w:val="24"/>
        </w:rPr>
      </w:pPr>
      <w:r w:rsidRPr="00C16180">
        <w:rPr>
          <w:rFonts w:ascii="Garamond" w:hAnsi="Garamond"/>
          <w:b/>
          <w:sz w:val="24"/>
          <w:szCs w:val="24"/>
        </w:rPr>
        <w:t xml:space="preserve">Making Lab Safety Training More Applicable:  </w:t>
      </w:r>
      <w:r w:rsidRPr="00C16180">
        <w:rPr>
          <w:rFonts w:ascii="Garamond" w:hAnsi="Garamond"/>
          <w:sz w:val="24"/>
          <w:szCs w:val="24"/>
        </w:rPr>
        <w:t>Determine who works with which hazards in each lab and use that information to offer targeted training modules and/or in-person trainings more directly oriented to specific labs and specific risks.</w:t>
      </w:r>
    </w:p>
    <w:p w:rsidR="00C16180" w:rsidRPr="00B54040" w:rsidRDefault="00C16180" w:rsidP="00B54040">
      <w:pPr>
        <w:numPr>
          <w:ilvl w:val="0"/>
          <w:numId w:val="4"/>
        </w:numPr>
        <w:rPr>
          <w:rFonts w:ascii="Garamond" w:hAnsi="Garamond"/>
          <w:sz w:val="24"/>
          <w:szCs w:val="24"/>
        </w:rPr>
      </w:pPr>
      <w:r w:rsidRPr="00C16180">
        <w:rPr>
          <w:rFonts w:ascii="Garamond" w:hAnsi="Garamond"/>
          <w:b/>
          <w:sz w:val="24"/>
          <w:szCs w:val="24"/>
        </w:rPr>
        <w:t xml:space="preserve">Ensuring adequate PPE resources:  </w:t>
      </w:r>
      <w:r w:rsidRPr="00C16180">
        <w:rPr>
          <w:rFonts w:ascii="Garamond" w:hAnsi="Garamond"/>
          <w:sz w:val="24"/>
          <w:szCs w:val="24"/>
        </w:rPr>
        <w:t xml:space="preserve">Conduct risk-based outreach to labs to determine if PPE is adequate and appropriate </w:t>
      </w:r>
      <w:r w:rsidR="00F93A4B">
        <w:rPr>
          <w:rFonts w:ascii="Garamond" w:hAnsi="Garamond"/>
          <w:sz w:val="24"/>
          <w:szCs w:val="24"/>
        </w:rPr>
        <w:t xml:space="preserve">and available </w:t>
      </w:r>
      <w:r w:rsidRPr="00C16180">
        <w:rPr>
          <w:rFonts w:ascii="Garamond" w:hAnsi="Garamond"/>
          <w:sz w:val="24"/>
          <w:szCs w:val="24"/>
        </w:rPr>
        <w:t xml:space="preserve">for the work being conducted.  If not, work with the labs </w:t>
      </w:r>
      <w:r w:rsidR="00F93A4B">
        <w:rPr>
          <w:rFonts w:ascii="Garamond" w:hAnsi="Garamond"/>
          <w:sz w:val="24"/>
          <w:szCs w:val="24"/>
        </w:rPr>
        <w:t xml:space="preserve">and the procurement office </w:t>
      </w:r>
      <w:r w:rsidRPr="00C16180">
        <w:rPr>
          <w:rFonts w:ascii="Garamond" w:hAnsi="Garamond"/>
          <w:sz w:val="24"/>
          <w:szCs w:val="24"/>
        </w:rPr>
        <w:t>to examine possible ways to address such concerns.</w:t>
      </w:r>
    </w:p>
    <w:p w:rsidR="00B54040" w:rsidRDefault="00C16180" w:rsidP="00B54040">
      <w:pPr>
        <w:numPr>
          <w:ilvl w:val="0"/>
          <w:numId w:val="4"/>
        </w:numPr>
        <w:rPr>
          <w:rFonts w:ascii="Garamond" w:hAnsi="Garamond"/>
          <w:sz w:val="24"/>
          <w:szCs w:val="24"/>
        </w:rPr>
      </w:pPr>
      <w:r w:rsidRPr="00C16180">
        <w:rPr>
          <w:rFonts w:ascii="Garamond" w:hAnsi="Garamond"/>
          <w:b/>
          <w:sz w:val="24"/>
          <w:szCs w:val="24"/>
        </w:rPr>
        <w:t xml:space="preserve">Improving Information Dissemination and Training:  </w:t>
      </w:r>
      <w:r w:rsidRPr="00C16180">
        <w:rPr>
          <w:rFonts w:ascii="Garamond" w:hAnsi="Garamond"/>
          <w:sz w:val="24"/>
          <w:szCs w:val="24"/>
        </w:rPr>
        <w:t xml:space="preserve">Track safety </w:t>
      </w:r>
      <w:r w:rsidR="00C214A0" w:rsidRPr="00C16180">
        <w:rPr>
          <w:rFonts w:ascii="Garamond" w:hAnsi="Garamond"/>
          <w:sz w:val="24"/>
          <w:szCs w:val="24"/>
        </w:rPr>
        <w:t>incidents;</w:t>
      </w:r>
      <w:r w:rsidRPr="00C16180">
        <w:rPr>
          <w:rFonts w:ascii="Garamond" w:hAnsi="Garamond"/>
          <w:sz w:val="24"/>
          <w:szCs w:val="24"/>
        </w:rPr>
        <w:t xml:space="preserve"> determine trends across the University and incorporate safety information discovered when safety incidents happen into safety alerts, on-line training modules and annual training refreshers.</w:t>
      </w:r>
    </w:p>
    <w:p w:rsidR="00096B7C" w:rsidRDefault="00C16180" w:rsidP="00B54040">
      <w:pPr>
        <w:numPr>
          <w:ilvl w:val="0"/>
          <w:numId w:val="4"/>
        </w:numPr>
        <w:rPr>
          <w:rFonts w:ascii="Garamond" w:hAnsi="Garamond"/>
          <w:sz w:val="24"/>
          <w:szCs w:val="24"/>
        </w:rPr>
      </w:pPr>
      <w:r w:rsidRPr="00B54040">
        <w:rPr>
          <w:rFonts w:ascii="Garamond" w:hAnsi="Garamond"/>
          <w:b/>
          <w:sz w:val="24"/>
          <w:szCs w:val="24"/>
        </w:rPr>
        <w:t xml:space="preserve">Facilitating Safety Incident Reporting:  </w:t>
      </w:r>
      <w:r w:rsidRPr="00B54040">
        <w:rPr>
          <w:rFonts w:ascii="Garamond" w:hAnsi="Garamond"/>
          <w:sz w:val="24"/>
          <w:szCs w:val="24"/>
        </w:rPr>
        <w:t xml:space="preserve">Take steps to improve </w:t>
      </w:r>
      <w:r w:rsidR="00C214A0">
        <w:rPr>
          <w:rFonts w:ascii="Garamond" w:hAnsi="Garamond"/>
          <w:sz w:val="24"/>
          <w:szCs w:val="24"/>
        </w:rPr>
        <w:t xml:space="preserve">awareness regarding </w:t>
      </w:r>
      <w:r w:rsidRPr="00B54040">
        <w:rPr>
          <w:rFonts w:ascii="Garamond" w:hAnsi="Garamond"/>
          <w:sz w:val="24"/>
          <w:szCs w:val="24"/>
        </w:rPr>
        <w:t>emergency contact information for lab accidents and how to report safety concerns, lab incidents and accidents.  Examine ways to facilitate improvements in the reporting of those cases where a lab member might fear negative repercussions from colleagues or superiors.</w:t>
      </w:r>
    </w:p>
    <w:p w:rsidR="000E2ADB" w:rsidRPr="00E35F29" w:rsidRDefault="00153456" w:rsidP="00E35F29">
      <w:pPr>
        <w:rPr>
          <w:rFonts w:ascii="Garamond" w:hAnsi="Garamond"/>
          <w:b/>
          <w:sz w:val="24"/>
          <w:szCs w:val="24"/>
        </w:rPr>
      </w:pPr>
      <w:r>
        <w:rPr>
          <w:rFonts w:ascii="Garamond" w:hAnsi="Garamond"/>
          <w:b/>
          <w:sz w:val="24"/>
          <w:szCs w:val="24"/>
        </w:rPr>
        <w:t>Efforts</w:t>
      </w:r>
      <w:r w:rsidR="00B54040" w:rsidRPr="00E35F29">
        <w:rPr>
          <w:rFonts w:ascii="Garamond" w:hAnsi="Garamond"/>
          <w:b/>
          <w:sz w:val="24"/>
          <w:szCs w:val="24"/>
        </w:rPr>
        <w:t xml:space="preserve"> by the Committee in conjunction with EH&amp;S are already underway to address some of the key findings </w:t>
      </w:r>
      <w:r>
        <w:rPr>
          <w:rFonts w:ascii="Garamond" w:hAnsi="Garamond"/>
          <w:b/>
          <w:sz w:val="24"/>
          <w:szCs w:val="24"/>
        </w:rPr>
        <w:t xml:space="preserve">of the Lab Safety Survey </w:t>
      </w:r>
      <w:r w:rsidR="00076D03" w:rsidRPr="00E35F29">
        <w:rPr>
          <w:rFonts w:ascii="Garamond" w:hAnsi="Garamond"/>
          <w:b/>
          <w:sz w:val="24"/>
          <w:szCs w:val="24"/>
        </w:rPr>
        <w:t>and</w:t>
      </w:r>
      <w:r w:rsidR="00E35F29" w:rsidRPr="00E35F29">
        <w:rPr>
          <w:rFonts w:ascii="Garamond" w:hAnsi="Garamond"/>
          <w:b/>
          <w:sz w:val="24"/>
          <w:szCs w:val="24"/>
        </w:rPr>
        <w:t xml:space="preserve"> to implement the</w:t>
      </w:r>
      <w:r w:rsidR="00076D03" w:rsidRPr="00E35F29">
        <w:rPr>
          <w:rFonts w:ascii="Garamond" w:hAnsi="Garamond"/>
          <w:b/>
          <w:sz w:val="24"/>
          <w:szCs w:val="24"/>
        </w:rPr>
        <w:t xml:space="preserve"> recommendations</w:t>
      </w:r>
      <w:r w:rsidR="00E35F29" w:rsidRPr="00E35F29">
        <w:rPr>
          <w:rFonts w:ascii="Garamond" w:hAnsi="Garamond"/>
          <w:b/>
          <w:sz w:val="24"/>
          <w:szCs w:val="24"/>
        </w:rPr>
        <w:t xml:space="preserve"> </w:t>
      </w:r>
      <w:r>
        <w:rPr>
          <w:rFonts w:ascii="Garamond" w:hAnsi="Garamond"/>
          <w:b/>
          <w:sz w:val="24"/>
          <w:szCs w:val="24"/>
        </w:rPr>
        <w:t xml:space="preserve">outlined </w:t>
      </w:r>
      <w:r w:rsidR="00E35F29" w:rsidRPr="00E35F29">
        <w:rPr>
          <w:rFonts w:ascii="Garamond" w:hAnsi="Garamond"/>
          <w:b/>
          <w:sz w:val="24"/>
          <w:szCs w:val="24"/>
        </w:rPr>
        <w:t>above</w:t>
      </w:r>
      <w:r w:rsidR="00076D03" w:rsidRPr="00E35F29">
        <w:rPr>
          <w:rFonts w:ascii="Garamond" w:hAnsi="Garamond"/>
          <w:b/>
          <w:sz w:val="24"/>
          <w:szCs w:val="24"/>
        </w:rPr>
        <w:t>.</w:t>
      </w:r>
      <w:r>
        <w:rPr>
          <w:rFonts w:ascii="Garamond" w:hAnsi="Garamond"/>
          <w:b/>
          <w:sz w:val="24"/>
          <w:szCs w:val="24"/>
        </w:rPr>
        <w:t xml:space="preserve">  Please reference the full report for more </w:t>
      </w:r>
      <w:r w:rsidR="00000443">
        <w:rPr>
          <w:rFonts w:ascii="Garamond" w:hAnsi="Garamond"/>
          <w:b/>
          <w:sz w:val="24"/>
          <w:szCs w:val="24"/>
        </w:rPr>
        <w:t xml:space="preserve">details </w:t>
      </w:r>
      <w:r>
        <w:rPr>
          <w:rFonts w:ascii="Garamond" w:hAnsi="Garamond"/>
          <w:b/>
          <w:sz w:val="24"/>
          <w:szCs w:val="24"/>
        </w:rPr>
        <w:t>on these efforts.</w:t>
      </w:r>
    </w:p>
    <w:sectPr w:rsidR="000E2ADB" w:rsidRPr="00E35F29" w:rsidSect="003D03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5DF" w:rsidRDefault="00F455DF" w:rsidP="00F455DF">
      <w:pPr>
        <w:spacing w:after="0" w:line="240" w:lineRule="auto"/>
      </w:pPr>
      <w:r>
        <w:separator/>
      </w:r>
    </w:p>
  </w:endnote>
  <w:endnote w:type="continuationSeparator" w:id="0">
    <w:p w:rsidR="00F455DF" w:rsidRDefault="00F455DF" w:rsidP="00F4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106874"/>
      <w:docPartObj>
        <w:docPartGallery w:val="Page Numbers (Bottom of Page)"/>
        <w:docPartUnique/>
      </w:docPartObj>
    </w:sdtPr>
    <w:sdtEndPr>
      <w:rPr>
        <w:noProof/>
      </w:rPr>
    </w:sdtEndPr>
    <w:sdtContent>
      <w:p w:rsidR="00F455DF" w:rsidRDefault="00F455DF">
        <w:pPr>
          <w:pStyle w:val="Footer"/>
          <w:jc w:val="center"/>
        </w:pPr>
        <w:r>
          <w:fldChar w:fldCharType="begin"/>
        </w:r>
        <w:r>
          <w:instrText xml:space="preserve"> PAGE   \* MERGEFORMAT </w:instrText>
        </w:r>
        <w:r>
          <w:fldChar w:fldCharType="separate"/>
        </w:r>
        <w:r w:rsidR="00A82490">
          <w:rPr>
            <w:noProof/>
          </w:rPr>
          <w:t>1</w:t>
        </w:r>
        <w:r>
          <w:rPr>
            <w:noProof/>
          </w:rPr>
          <w:fldChar w:fldCharType="end"/>
        </w:r>
      </w:p>
    </w:sdtContent>
  </w:sdt>
  <w:p w:rsidR="00F455DF" w:rsidRDefault="00F45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5DF" w:rsidRDefault="00F455DF" w:rsidP="00F455DF">
      <w:pPr>
        <w:spacing w:after="0" w:line="240" w:lineRule="auto"/>
      </w:pPr>
      <w:r>
        <w:separator/>
      </w:r>
    </w:p>
  </w:footnote>
  <w:footnote w:type="continuationSeparator" w:id="0">
    <w:p w:rsidR="00F455DF" w:rsidRDefault="00F455DF" w:rsidP="00F45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5DF" w:rsidRDefault="00F455DF">
    <w:pPr>
      <w:pStyle w:val="Header"/>
    </w:pPr>
    <w:r w:rsidRPr="00152C7C">
      <w:rPr>
        <w:rFonts w:ascii="Arial" w:eastAsia="Times New Roman" w:hAnsi="Arial" w:cs="Times New Roman"/>
        <w:b/>
        <w:noProof/>
        <w:color w:val="C0504D"/>
        <w:sz w:val="32"/>
        <w:szCs w:val="32"/>
      </w:rPr>
      <w:drawing>
        <wp:anchor distT="0" distB="0" distL="114300" distR="114300" simplePos="0" relativeHeight="251659264" behindDoc="0" locked="0" layoutInCell="1" allowOverlap="1" wp14:anchorId="16C69EF2" wp14:editId="5CCC554C">
          <wp:simplePos x="0" y="0"/>
          <wp:positionH relativeFrom="page">
            <wp:posOffset>278130</wp:posOffset>
          </wp:positionH>
          <wp:positionV relativeFrom="margin">
            <wp:posOffset>-692785</wp:posOffset>
          </wp:positionV>
          <wp:extent cx="762635" cy="731520"/>
          <wp:effectExtent l="0" t="0" r="0" b="0"/>
          <wp:wrapTight wrapText="bothSides">
            <wp:wrapPolygon edited="0">
              <wp:start x="0" y="0"/>
              <wp:lineTo x="0" y="20813"/>
              <wp:lineTo x="21042" y="20813"/>
              <wp:lineTo x="210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alphaModFix amt="65000"/>
                    <a:extLst>
                      <a:ext uri="{28A0092B-C50C-407E-A947-70E740481C1C}">
                        <a14:useLocalDpi xmlns:a14="http://schemas.microsoft.com/office/drawing/2010/main" val="0"/>
                      </a:ext>
                    </a:extLst>
                  </a:blip>
                  <a:stretch>
                    <a:fillRect/>
                  </a:stretch>
                </pic:blipFill>
                <pic:spPr>
                  <a:xfrm>
                    <a:off x="0" y="0"/>
                    <a:ext cx="762635"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5C2605D"/>
    <w:multiLevelType w:val="hybridMultilevel"/>
    <w:tmpl w:val="25F6B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B655AD"/>
    <w:multiLevelType w:val="hybridMultilevel"/>
    <w:tmpl w:val="ED0EE836"/>
    <w:lvl w:ilvl="0" w:tplc="5C9E996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019F8"/>
    <w:multiLevelType w:val="hybridMultilevel"/>
    <w:tmpl w:val="AD24D44E"/>
    <w:lvl w:ilvl="0" w:tplc="0F6035F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D090A"/>
    <w:multiLevelType w:val="hybridMultilevel"/>
    <w:tmpl w:val="0D20D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3FB3CC9"/>
    <w:multiLevelType w:val="hybridMultilevel"/>
    <w:tmpl w:val="78A0FB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9B"/>
    <w:rsid w:val="00000443"/>
    <w:rsid w:val="00002B57"/>
    <w:rsid w:val="0000423A"/>
    <w:rsid w:val="00007754"/>
    <w:rsid w:val="00063E31"/>
    <w:rsid w:val="00076D03"/>
    <w:rsid w:val="000838BB"/>
    <w:rsid w:val="000932C7"/>
    <w:rsid w:val="00096B7C"/>
    <w:rsid w:val="000C4AC0"/>
    <w:rsid w:val="000E2ADB"/>
    <w:rsid w:val="000E485A"/>
    <w:rsid w:val="000E6880"/>
    <w:rsid w:val="000E6AC9"/>
    <w:rsid w:val="00125693"/>
    <w:rsid w:val="00130D61"/>
    <w:rsid w:val="001522FB"/>
    <w:rsid w:val="00153456"/>
    <w:rsid w:val="00160F6F"/>
    <w:rsid w:val="0016539B"/>
    <w:rsid w:val="0016578D"/>
    <w:rsid w:val="00171633"/>
    <w:rsid w:val="001856A8"/>
    <w:rsid w:val="001E0F89"/>
    <w:rsid w:val="00200E45"/>
    <w:rsid w:val="00242AB8"/>
    <w:rsid w:val="002B5C07"/>
    <w:rsid w:val="002C684B"/>
    <w:rsid w:val="002D2924"/>
    <w:rsid w:val="002F7DBD"/>
    <w:rsid w:val="00301C25"/>
    <w:rsid w:val="0033476B"/>
    <w:rsid w:val="00357DFD"/>
    <w:rsid w:val="00396642"/>
    <w:rsid w:val="003B7235"/>
    <w:rsid w:val="003D0397"/>
    <w:rsid w:val="004054F9"/>
    <w:rsid w:val="00433A6C"/>
    <w:rsid w:val="004513E7"/>
    <w:rsid w:val="00454951"/>
    <w:rsid w:val="0048142E"/>
    <w:rsid w:val="004822FA"/>
    <w:rsid w:val="00494ED7"/>
    <w:rsid w:val="004A5BB7"/>
    <w:rsid w:val="004B0FDF"/>
    <w:rsid w:val="004B56C4"/>
    <w:rsid w:val="004B613A"/>
    <w:rsid w:val="004D56A2"/>
    <w:rsid w:val="004F0ADD"/>
    <w:rsid w:val="004F10D8"/>
    <w:rsid w:val="004F4B20"/>
    <w:rsid w:val="005049CC"/>
    <w:rsid w:val="005264B1"/>
    <w:rsid w:val="0053558B"/>
    <w:rsid w:val="00541307"/>
    <w:rsid w:val="005439C0"/>
    <w:rsid w:val="00546FD4"/>
    <w:rsid w:val="00563EB1"/>
    <w:rsid w:val="00570158"/>
    <w:rsid w:val="005A7FB6"/>
    <w:rsid w:val="005B1B85"/>
    <w:rsid w:val="005E33EB"/>
    <w:rsid w:val="00602C4A"/>
    <w:rsid w:val="0063209B"/>
    <w:rsid w:val="0064731E"/>
    <w:rsid w:val="006B1503"/>
    <w:rsid w:val="006B1516"/>
    <w:rsid w:val="006B5D8B"/>
    <w:rsid w:val="006E5F59"/>
    <w:rsid w:val="006F1575"/>
    <w:rsid w:val="0070105A"/>
    <w:rsid w:val="007157B2"/>
    <w:rsid w:val="007347D1"/>
    <w:rsid w:val="007460A3"/>
    <w:rsid w:val="00747147"/>
    <w:rsid w:val="00750BE2"/>
    <w:rsid w:val="007958B5"/>
    <w:rsid w:val="007B0434"/>
    <w:rsid w:val="007B5D13"/>
    <w:rsid w:val="007C6981"/>
    <w:rsid w:val="007D469D"/>
    <w:rsid w:val="007D7D37"/>
    <w:rsid w:val="0083403E"/>
    <w:rsid w:val="0083522C"/>
    <w:rsid w:val="00841D1C"/>
    <w:rsid w:val="008509C8"/>
    <w:rsid w:val="00871EB0"/>
    <w:rsid w:val="00881DA7"/>
    <w:rsid w:val="008B4E70"/>
    <w:rsid w:val="008F223F"/>
    <w:rsid w:val="0090098D"/>
    <w:rsid w:val="00916E72"/>
    <w:rsid w:val="00947313"/>
    <w:rsid w:val="00955DF7"/>
    <w:rsid w:val="00983115"/>
    <w:rsid w:val="00984B41"/>
    <w:rsid w:val="009F1735"/>
    <w:rsid w:val="00A07949"/>
    <w:rsid w:val="00A22BA8"/>
    <w:rsid w:val="00A25F77"/>
    <w:rsid w:val="00A33F91"/>
    <w:rsid w:val="00A428BF"/>
    <w:rsid w:val="00A4776A"/>
    <w:rsid w:val="00A50C00"/>
    <w:rsid w:val="00A82490"/>
    <w:rsid w:val="00A86FB0"/>
    <w:rsid w:val="00AA59FE"/>
    <w:rsid w:val="00AB5A5D"/>
    <w:rsid w:val="00AC111B"/>
    <w:rsid w:val="00AE2295"/>
    <w:rsid w:val="00AE60FE"/>
    <w:rsid w:val="00AF0C78"/>
    <w:rsid w:val="00AF403C"/>
    <w:rsid w:val="00B2219A"/>
    <w:rsid w:val="00B47E22"/>
    <w:rsid w:val="00B52E14"/>
    <w:rsid w:val="00B5337B"/>
    <w:rsid w:val="00B54040"/>
    <w:rsid w:val="00B7521C"/>
    <w:rsid w:val="00B83A6E"/>
    <w:rsid w:val="00B8474F"/>
    <w:rsid w:val="00B92195"/>
    <w:rsid w:val="00BC06EA"/>
    <w:rsid w:val="00C018E6"/>
    <w:rsid w:val="00C16180"/>
    <w:rsid w:val="00C214A0"/>
    <w:rsid w:val="00C43D92"/>
    <w:rsid w:val="00C70ECE"/>
    <w:rsid w:val="00C71C86"/>
    <w:rsid w:val="00CB7116"/>
    <w:rsid w:val="00CD2CE1"/>
    <w:rsid w:val="00D17B6D"/>
    <w:rsid w:val="00D65902"/>
    <w:rsid w:val="00DA5E53"/>
    <w:rsid w:val="00DC0C8D"/>
    <w:rsid w:val="00DE3AB1"/>
    <w:rsid w:val="00DF07CA"/>
    <w:rsid w:val="00E1132E"/>
    <w:rsid w:val="00E20FC1"/>
    <w:rsid w:val="00E35F29"/>
    <w:rsid w:val="00E477C8"/>
    <w:rsid w:val="00E717CA"/>
    <w:rsid w:val="00E7287A"/>
    <w:rsid w:val="00E97539"/>
    <w:rsid w:val="00EA45CF"/>
    <w:rsid w:val="00EC523E"/>
    <w:rsid w:val="00ED2A89"/>
    <w:rsid w:val="00ED60C4"/>
    <w:rsid w:val="00EF5642"/>
    <w:rsid w:val="00F34FA6"/>
    <w:rsid w:val="00F3610E"/>
    <w:rsid w:val="00F455DF"/>
    <w:rsid w:val="00F60D28"/>
    <w:rsid w:val="00F71257"/>
    <w:rsid w:val="00F71453"/>
    <w:rsid w:val="00F87D1D"/>
    <w:rsid w:val="00F93A4B"/>
    <w:rsid w:val="00FA262F"/>
    <w:rsid w:val="00FA3306"/>
    <w:rsid w:val="00FB352C"/>
    <w:rsid w:val="00FE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ADB"/>
    <w:pPr>
      <w:ind w:left="720"/>
      <w:contextualSpacing/>
    </w:pPr>
  </w:style>
  <w:style w:type="paragraph" w:styleId="Header">
    <w:name w:val="header"/>
    <w:basedOn w:val="Normal"/>
    <w:link w:val="HeaderChar"/>
    <w:uiPriority w:val="99"/>
    <w:unhideWhenUsed/>
    <w:rsid w:val="00F45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5DF"/>
  </w:style>
  <w:style w:type="paragraph" w:styleId="Footer">
    <w:name w:val="footer"/>
    <w:basedOn w:val="Normal"/>
    <w:link w:val="FooterChar"/>
    <w:uiPriority w:val="99"/>
    <w:unhideWhenUsed/>
    <w:rsid w:val="00F45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ADB"/>
    <w:pPr>
      <w:ind w:left="720"/>
      <w:contextualSpacing/>
    </w:pPr>
  </w:style>
  <w:style w:type="paragraph" w:styleId="Header">
    <w:name w:val="header"/>
    <w:basedOn w:val="Normal"/>
    <w:link w:val="HeaderChar"/>
    <w:uiPriority w:val="99"/>
    <w:unhideWhenUsed/>
    <w:rsid w:val="00F45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5DF"/>
  </w:style>
  <w:style w:type="paragraph" w:styleId="Footer">
    <w:name w:val="footer"/>
    <w:basedOn w:val="Normal"/>
    <w:link w:val="FooterChar"/>
    <w:uiPriority w:val="99"/>
    <w:unhideWhenUsed/>
    <w:rsid w:val="00F45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HUIT</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Lopes, Melissa J.</dc:creator>
  <cp:lastModifiedBy>Lopes, Melissa J.</cp:lastModifiedBy>
  <cp:revision>3</cp:revision>
  <cp:lastPrinted>2015-01-26T17:14:00Z</cp:lastPrinted>
  <dcterms:created xsi:type="dcterms:W3CDTF">2015-02-02T18:52:00Z</dcterms:created>
  <dcterms:modified xsi:type="dcterms:W3CDTF">2015-02-05T22:19:00Z</dcterms:modified>
</cp:coreProperties>
</file>